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24" w:rsidRDefault="00D40924" w:rsidP="00D40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и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40924" w:rsidRDefault="00D40924" w:rsidP="00D40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годы наблюдается снижение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уровня результатов участия школьников Ленинградской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конкурсных мероприятиях и Всероссийской олимпиаде по химии.  </w:t>
      </w:r>
    </w:p>
    <w:p w:rsidR="00D40924" w:rsidRDefault="00D40924" w:rsidP="00D40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повышения результативности участия в олимпиадах по данному предмету Центр «Интеллект» предлагает свой образовательный ресурс - образовательные программы ЗМШ 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ХИМИИ  </w:t>
      </w:r>
      <w:r>
        <w:rPr>
          <w:rFonts w:ascii="Times New Roman" w:eastAsia="Calibri" w:hAnsi="Times New Roman" w:cs="Times New Roman"/>
          <w:sz w:val="28"/>
          <w:szCs w:val="28"/>
        </w:rPr>
        <w:t>для реализации в ваших  образовательных  учреждениях.</w:t>
      </w:r>
    </w:p>
    <w:p w:rsidR="00D40924" w:rsidRDefault="00D40924" w:rsidP="00D40924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Программы ЗМШ  раскрывают  узловые темы школьной программы  и  являются основой для организации работы с одаренными школьниками: обучающиеся по данным программам  более успешно сдают экзамены, становятся участниками различных образовательных мероприятий и олимпиад. </w:t>
      </w:r>
    </w:p>
    <w:p w:rsidR="00D40924" w:rsidRDefault="00D40924" w:rsidP="00D40924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Программу по химии  курирует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Карцова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Анна Алексеевна, доктор химических наук, профессор   кафедры органической химии Института химии СПбГУ, лауреат премии Научного совета по аналитической химии РАН «За существенный вклад в развитие аналитической химии», автор учебников, сборников задач и методических пособий по химии.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реализуются заочно с применением дистанционных образовательных технологий в двух  формах: «индивидуальное обучение» и в группах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«коллективный ученик» (КУ), где занятия с группой обучающихся ведет учитель школы.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Для зачисления на данные программы в «Заочную математическую школу» необходимо направить заявку по электронной почте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lang w:val="en-US" w:eastAsia="ru-RU"/>
          </w:rPr>
          <w:t>zmh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@center-intellect.ru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 и вся информация  о заочном обучении представлена  на сайте центра «Интеллект».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программами можно ознакомиться на сайте центра «Интеллект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https://center-intellect.ru в разделе «Образовательные программы» и «Заочная математическая школа».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коллеги!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Просим активизировать работу в данном направлении и довести информацию до педагогических работников, учащихся 8-11 классов и  их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включения школьников  в образовательные программы  ЗМШ  по химии.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рекомендуем рассмотреть вопрос о создании на базе ваших образовательных учреждении кружков  по химии, при этом  программу кружка предлагаем построить на  основе программы ЗМШ по химии.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преподаватели окажут помощь учителям в ее реализации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личных консультаций. Работу такого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строить по формату «коллективный ученик». </w:t>
      </w:r>
    </w:p>
    <w:p w:rsidR="00D40924" w:rsidRDefault="00D40924" w:rsidP="00D4092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совместная работа, безусловно, будет способствовать более успешному  усвоению программ и  результативному участию школьников ваших образовательных организаций  в конкурсных мероприятиях и олимпиадах, в том числе по данному предмету.</w:t>
      </w:r>
      <w:bookmarkStart w:id="0" w:name="_GoBack"/>
      <w:bookmarkEnd w:id="0"/>
    </w:p>
    <w:p w:rsidR="00A907F5" w:rsidRDefault="00A907F5"/>
    <w:sectPr w:rsidR="00A907F5" w:rsidSect="00D4092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A7"/>
    <w:rsid w:val="002107A7"/>
    <w:rsid w:val="00A907F5"/>
    <w:rsid w:val="00D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mh@center-intelle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Лариса Петровна</dc:creator>
  <cp:keywords/>
  <dc:description/>
  <cp:lastModifiedBy>Соколова Лариса Петровна</cp:lastModifiedBy>
  <cp:revision>2</cp:revision>
  <dcterms:created xsi:type="dcterms:W3CDTF">2020-09-03T12:15:00Z</dcterms:created>
  <dcterms:modified xsi:type="dcterms:W3CDTF">2020-09-03T12:16:00Z</dcterms:modified>
</cp:coreProperties>
</file>