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D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tbl>
      <w:tblPr>
        <w:tblStyle w:val="1"/>
        <w:tblpPr w:leftFromText="180" w:rightFromText="180" w:vertAnchor="text" w:tblpY="15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F64ED" w:rsidRPr="00174302" w:rsidTr="00247BF2">
        <w:trPr>
          <w:trHeight w:val="1415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4ED" w:rsidRPr="00174302" w:rsidRDefault="00EF64ED" w:rsidP="00247BF2">
            <w:pPr>
              <w:rPr>
                <w:rFonts w:ascii="Times New Roman" w:eastAsia="Calibri" w:hAnsi="Times New Roman"/>
                <w:lang w:eastAsia="ru-RU"/>
              </w:rPr>
            </w:pPr>
            <w:r w:rsidRPr="00174302">
              <w:rPr>
                <w:rFonts w:ascii="Times New Roman" w:eastAsia="Calibri" w:hAnsi="Times New Roman"/>
                <w:lang w:eastAsia="ru-RU"/>
              </w:rPr>
              <w:t>РАССМОТРЕНО</w:t>
            </w:r>
          </w:p>
          <w:p w:rsidR="00EF64ED" w:rsidRPr="00174302" w:rsidRDefault="00EF64ED" w:rsidP="00247BF2">
            <w:pPr>
              <w:rPr>
                <w:rFonts w:ascii="Times New Roman" w:eastAsia="Calibri" w:hAnsi="Times New Roman"/>
                <w:lang w:eastAsia="ru-RU"/>
              </w:rPr>
            </w:pPr>
          </w:p>
          <w:p w:rsidR="00EF64ED" w:rsidRPr="00174302" w:rsidRDefault="00EF64ED" w:rsidP="00247BF2">
            <w:pPr>
              <w:rPr>
                <w:rFonts w:ascii="Times New Roman" w:eastAsia="Calibri" w:hAnsi="Times New Roman"/>
                <w:lang w:eastAsia="ru-RU"/>
              </w:rPr>
            </w:pPr>
            <w:r w:rsidRPr="00174302">
              <w:rPr>
                <w:rFonts w:ascii="Times New Roman" w:eastAsia="Calibri" w:hAnsi="Times New Roman"/>
                <w:lang w:eastAsia="ru-RU"/>
              </w:rPr>
              <w:t>На заседании педагогического  Совета</w:t>
            </w:r>
          </w:p>
          <w:p w:rsidR="00EF64ED" w:rsidRPr="00174302" w:rsidRDefault="00EF64ED" w:rsidP="00247BF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74302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17430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Pr="0017430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 июня  201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Pr="0017430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EF64ED" w:rsidRPr="00174302" w:rsidRDefault="00EF64ED" w:rsidP="00247BF2">
            <w:pPr>
              <w:rPr>
                <w:rFonts w:ascii="Times New Roman" w:eastAsia="Calibri" w:hAnsi="Times New Roman"/>
                <w:b/>
                <w:sz w:val="32"/>
                <w:szCs w:val="32"/>
                <w:lang w:eastAsia="ru-RU"/>
              </w:rPr>
            </w:pPr>
            <w:r w:rsidRPr="00174302">
              <w:rPr>
                <w:rFonts w:ascii="Times New Roman" w:eastAsia="Calibri" w:hAnsi="Times New Roman"/>
                <w:lang w:eastAsia="ru-RU"/>
              </w:rPr>
              <w:t>Протокол  №</w:t>
            </w:r>
            <w:r>
              <w:rPr>
                <w:rFonts w:ascii="Times New Roman" w:eastAsia="Calibri" w:hAnsi="Times New Roman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4ED" w:rsidRPr="00174302" w:rsidRDefault="00EF64ED" w:rsidP="00247BF2">
            <w:pPr>
              <w:rPr>
                <w:rFonts w:ascii="Times New Roman" w:eastAsia="Calibri" w:hAnsi="Times New Roman"/>
                <w:lang w:eastAsia="ru-RU"/>
              </w:rPr>
            </w:pPr>
            <w:r w:rsidRPr="00174302">
              <w:rPr>
                <w:rFonts w:ascii="Times New Roman" w:eastAsia="Calibri" w:hAnsi="Times New Roman"/>
                <w:lang w:eastAsia="ru-RU"/>
              </w:rPr>
              <w:t>УТВЕРЖДЕНО</w:t>
            </w:r>
          </w:p>
          <w:p w:rsidR="00EF64ED" w:rsidRPr="00174302" w:rsidRDefault="00EF64ED" w:rsidP="00247BF2">
            <w:pPr>
              <w:rPr>
                <w:rFonts w:ascii="Times New Roman" w:eastAsia="Calibri" w:hAnsi="Times New Roman"/>
                <w:lang w:eastAsia="ru-RU"/>
              </w:rPr>
            </w:pPr>
          </w:p>
          <w:p w:rsidR="00EF64ED" w:rsidRPr="00174302" w:rsidRDefault="00EF64ED" w:rsidP="00247BF2">
            <w:pPr>
              <w:rPr>
                <w:rFonts w:ascii="Times New Roman" w:eastAsia="Calibri" w:hAnsi="Times New Roman"/>
                <w:lang w:eastAsia="ru-RU"/>
              </w:rPr>
            </w:pPr>
            <w:r w:rsidRPr="00174302">
              <w:rPr>
                <w:rFonts w:ascii="Times New Roman" w:eastAsia="Calibri" w:hAnsi="Times New Roman"/>
                <w:lang w:eastAsia="ru-RU"/>
              </w:rPr>
              <w:t>Приказ №</w:t>
            </w:r>
            <w:r>
              <w:rPr>
                <w:rFonts w:ascii="Times New Roman" w:eastAsia="Calibri" w:hAnsi="Times New Roman"/>
                <w:lang w:eastAsia="ru-RU"/>
              </w:rPr>
              <w:t>223</w:t>
            </w:r>
            <w:r w:rsidRPr="00174302">
              <w:rPr>
                <w:rFonts w:ascii="Times New Roman" w:eastAsia="Calibri" w:hAnsi="Times New Roman"/>
                <w:lang w:eastAsia="ru-RU"/>
              </w:rPr>
              <w:t xml:space="preserve">  от  «</w:t>
            </w:r>
            <w:r>
              <w:rPr>
                <w:rFonts w:ascii="Times New Roman" w:eastAsia="Calibri" w:hAnsi="Times New Roman"/>
                <w:lang w:eastAsia="ru-RU"/>
              </w:rPr>
              <w:t xml:space="preserve"> 23</w:t>
            </w:r>
            <w:r w:rsidRPr="00174302">
              <w:rPr>
                <w:rFonts w:ascii="Times New Roman" w:eastAsia="Calibri" w:hAnsi="Times New Roman"/>
                <w:lang w:eastAsia="ru-RU"/>
              </w:rPr>
              <w:t>»</w:t>
            </w:r>
            <w:r>
              <w:rPr>
                <w:rFonts w:ascii="Times New Roman" w:eastAsia="Calibri" w:hAnsi="Times New Roman"/>
                <w:lang w:eastAsia="ru-RU"/>
              </w:rPr>
              <w:t xml:space="preserve"> июня</w:t>
            </w:r>
            <w:r w:rsidRPr="00174302">
              <w:rPr>
                <w:rFonts w:ascii="Times New Roman" w:eastAsia="Calibri" w:hAnsi="Times New Roman"/>
                <w:lang w:eastAsia="ru-RU"/>
              </w:rPr>
              <w:t xml:space="preserve">  201</w:t>
            </w:r>
            <w:r>
              <w:rPr>
                <w:rFonts w:ascii="Times New Roman" w:eastAsia="Calibri" w:hAnsi="Times New Roman"/>
                <w:lang w:eastAsia="ru-RU"/>
              </w:rPr>
              <w:t>8</w:t>
            </w:r>
            <w:r w:rsidRPr="00174302">
              <w:rPr>
                <w:rFonts w:ascii="Times New Roman" w:eastAsia="Calibri" w:hAnsi="Times New Roman"/>
                <w:lang w:eastAsia="ru-RU"/>
              </w:rPr>
              <w:t xml:space="preserve"> г.</w:t>
            </w:r>
            <w:r w:rsidRPr="00174302">
              <w:rPr>
                <w:rFonts w:ascii="Times New Roman" w:eastAsia="Calibri" w:hAnsi="Times New Roman"/>
                <w:lang w:eastAsia="ru-RU"/>
              </w:rPr>
              <w:br/>
            </w:r>
          </w:p>
          <w:p w:rsidR="00EF64ED" w:rsidRPr="00174302" w:rsidRDefault="00EF64ED" w:rsidP="00247BF2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</w:tbl>
    <w:p w:rsidR="00EF64ED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EF64ED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EF64ED" w:rsidRPr="001E337A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П</w:t>
      </w:r>
      <w:r w:rsidRPr="001E337A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ЛАН</w:t>
      </w:r>
    </w:p>
    <w:p w:rsidR="00EF64ED" w:rsidRPr="001E337A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1E337A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 xml:space="preserve">методической работы </w:t>
      </w:r>
    </w:p>
    <w:p w:rsidR="00EF64ED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1E337A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8</w:t>
      </w:r>
      <w:r w:rsidRPr="001E337A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9</w:t>
      </w:r>
      <w:r w:rsidRPr="001E337A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 xml:space="preserve"> учебный год</w:t>
      </w:r>
    </w:p>
    <w:p w:rsidR="00EF64ED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EF64ED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sectPr w:rsidR="00EF64ED" w:rsidSect="006400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64ED" w:rsidRPr="001E337A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3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Цели, задачи методической работы на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1E3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1E3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</w:p>
    <w:p w:rsidR="00EF64ED" w:rsidRPr="001E337A" w:rsidRDefault="00EF64ED" w:rsidP="00EF64ED">
      <w:pPr>
        <w:rPr>
          <w:rFonts w:ascii="Calibri" w:eastAsia="Calibri" w:hAnsi="Calibri" w:cs="Times New Roman"/>
        </w:rPr>
      </w:pPr>
    </w:p>
    <w:p w:rsidR="00EF64ED" w:rsidRPr="001E337A" w:rsidRDefault="00EF64ED" w:rsidP="00EF64ED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1E337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Методическая тема школы</w:t>
      </w:r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: </w:t>
      </w:r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«</w:t>
      </w:r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Развитие</w:t>
      </w:r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профессиональной</w:t>
      </w:r>
      <w:proofErr w:type="spellEnd"/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компетентности</w:t>
      </w:r>
      <w:proofErr w:type="spellEnd"/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педагога</w:t>
      </w:r>
      <w:proofErr w:type="spellEnd"/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как  условие   реализации </w:t>
      </w:r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ФГОС</w:t>
      </w:r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общего образования</w:t>
      </w:r>
      <w:r w:rsidR="006B317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»</w:t>
      </w:r>
      <w:r w:rsidRPr="001E337A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.  </w:t>
      </w:r>
    </w:p>
    <w:p w:rsidR="00EF64ED" w:rsidRPr="001E337A" w:rsidRDefault="00EF64ED" w:rsidP="00EF64ED">
      <w:pPr>
        <w:widowControl w:val="0"/>
        <w:suppressAutoHyphens/>
        <w:spacing w:after="0" w:line="2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E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1E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года:</w:t>
      </w: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7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E3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Оптимизация образовательного процесса в соответствии с требованиями федерального государственного образовательног</w:t>
      </w:r>
      <w:r w:rsidR="006B3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стандарта общего образования</w:t>
      </w:r>
      <w:r w:rsidR="00B67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="006B31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64ED" w:rsidRPr="001E337A" w:rsidRDefault="00EF64ED" w:rsidP="00EF64ED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337A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fa-IR" w:bidi="fa-IR"/>
        </w:rPr>
        <w:t xml:space="preserve">формирование научно-методического обеспечения </w:t>
      </w:r>
      <w:r w:rsidRPr="001E337A">
        <w:rPr>
          <w:rFonts w:ascii="Times New Roman" w:eastAsia="Times New Roman CYR" w:hAnsi="Times New Roman" w:cs="Times New Roman"/>
          <w:kern w:val="1"/>
          <w:sz w:val="24"/>
          <w:szCs w:val="24"/>
          <w:lang w:eastAsia="fa-IR" w:bidi="fa-IR"/>
        </w:rPr>
        <w:t>образовательного процесса</w:t>
      </w: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контексте требований ФГОС общего образования.</w:t>
      </w:r>
    </w:p>
    <w:p w:rsidR="00EF64ED" w:rsidRPr="001E337A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F64ED" w:rsidRPr="001E337A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Создание условий для удовлетворения информационных, учебно-методических, организационно-педагогических и образовательных потребностей педагогов.</w:t>
      </w:r>
    </w:p>
    <w:p w:rsidR="00EF64ED" w:rsidRPr="001E337A" w:rsidRDefault="00EF64ED" w:rsidP="00EF64E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Обеспечение внедрения в образовательный процесс </w:t>
      </w:r>
      <w:proofErr w:type="spellStart"/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-проектной деятельности, электронных средств обучения.</w:t>
      </w:r>
    </w:p>
    <w:p w:rsidR="00EF64ED" w:rsidRPr="001E337A" w:rsidRDefault="00EF64ED" w:rsidP="00EF64E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Трансляция эффективной педагогической практики применения современных приёмов, методик и технологий обучения через систему семинаров, проведения мастер-классов, открытых уроков, тренингов.</w:t>
      </w:r>
    </w:p>
    <w:p w:rsidR="00EF64ED" w:rsidRPr="001E337A" w:rsidRDefault="00EF64ED" w:rsidP="00EF64E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Обеспечение информационно-методической поддержки в работе с одаренными и талантливыми детьми.</w:t>
      </w:r>
    </w:p>
    <w:p w:rsidR="00EF64ED" w:rsidRPr="001E337A" w:rsidRDefault="00EF64ED" w:rsidP="00EF64E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5.Обеспечить методическим и психолого-педагогическим сопровождением инновационную деятельность.</w:t>
      </w:r>
    </w:p>
    <w:p w:rsidR="00EF64ED" w:rsidRPr="001E337A" w:rsidRDefault="00EF64ED" w:rsidP="00EF64E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банка информации методического обеспечения, создание условий для оптимального доступа учителя к необходимой информации.</w:t>
      </w:r>
    </w:p>
    <w:p w:rsidR="00EF64ED" w:rsidRPr="001E337A" w:rsidRDefault="00EF64ED" w:rsidP="00EF64ED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de-DE" w:eastAsia="fa-IR" w:bidi="fa-IR"/>
        </w:rPr>
      </w:pPr>
      <w:proofErr w:type="spellStart"/>
      <w:r w:rsidRPr="001E337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de-DE" w:eastAsia="fa-IR" w:bidi="fa-IR"/>
        </w:rPr>
        <w:t>Содержание</w:t>
      </w:r>
      <w:proofErr w:type="spellEnd"/>
      <w:r w:rsidRPr="001E337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E337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de-DE" w:eastAsia="fa-IR" w:bidi="fa-IR"/>
        </w:rPr>
        <w:t>направления</w:t>
      </w:r>
      <w:proofErr w:type="spellEnd"/>
      <w:r w:rsidRPr="001E337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1E337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de-DE" w:eastAsia="fa-IR" w:bidi="fa-IR"/>
        </w:rPr>
        <w:t>:</w:t>
      </w:r>
    </w:p>
    <w:p w:rsidR="00EF64ED" w:rsidRPr="001E337A" w:rsidRDefault="00EF64ED" w:rsidP="00EF64ED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методический совет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формирует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цели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задачи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методического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обеспечения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УВП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методической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учебы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;   </w:t>
      </w:r>
    </w:p>
    <w:p w:rsidR="00EF64ED" w:rsidRPr="001E337A" w:rsidRDefault="00EF64ED" w:rsidP="00EF64ED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определяет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содержание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формы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методы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повышения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квалификации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педагогов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;   </w:t>
      </w:r>
    </w:p>
    <w:p w:rsidR="00EF64ED" w:rsidRPr="001E337A" w:rsidRDefault="00EF64ED" w:rsidP="00EF64ED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осуществляет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планирование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организацию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регулирование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методической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учебы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педагогических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кадров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анализ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оценку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ее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результатов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;   </w:t>
      </w:r>
    </w:p>
    <w:p w:rsidR="00EF64ED" w:rsidRPr="001E337A" w:rsidRDefault="00EF64ED" w:rsidP="00EF64ED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решает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педагогические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проблемы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связанные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методическим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обеспечением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УВП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методической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работой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;   </w:t>
      </w:r>
    </w:p>
    <w:p w:rsidR="00EF64ED" w:rsidRPr="001E337A" w:rsidRDefault="00EF64ED" w:rsidP="00EF64ED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разрабатывает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систему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мер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по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изучению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педагогической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практики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обобщению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распространению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опыта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;   </w:t>
      </w:r>
    </w:p>
    <w:p w:rsidR="00EF64ED" w:rsidRPr="001E337A" w:rsidRDefault="00EF64ED" w:rsidP="00EF64ED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руководит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контролирует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работу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методического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объединения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школьной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библиотеки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;   </w:t>
      </w:r>
    </w:p>
    <w:p w:rsidR="00EF64ED" w:rsidRPr="001E337A" w:rsidRDefault="00EF64ED" w:rsidP="00EF64ED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принимает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участие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в</w:t>
      </w:r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комиссии по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аттестации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педагогических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кадров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школы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на </w:t>
      </w:r>
      <w:proofErr w:type="spellStart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соответсвие</w:t>
      </w:r>
      <w:proofErr w:type="spellEnd"/>
      <w:r w:rsidRPr="001E337A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 занимаемой должности.</w:t>
      </w:r>
    </w:p>
    <w:p w:rsidR="00EF64ED" w:rsidRPr="001E337A" w:rsidRDefault="00EF64ED" w:rsidP="00EF64ED">
      <w:pPr>
        <w:rPr>
          <w:rFonts w:ascii="Calibri" w:eastAsia="Calibri" w:hAnsi="Calibri" w:cs="Times New Roman"/>
          <w:lang w:val="de-DE"/>
        </w:rPr>
      </w:pPr>
    </w:p>
    <w:p w:rsidR="00EF64ED" w:rsidRPr="001E337A" w:rsidRDefault="00EF64ED" w:rsidP="00EF64ED">
      <w:pPr>
        <w:rPr>
          <w:rFonts w:ascii="Calibri" w:eastAsia="Calibri" w:hAnsi="Calibri" w:cs="Times New Roman"/>
        </w:rPr>
      </w:pPr>
    </w:p>
    <w:p w:rsidR="00EF64ED" w:rsidRPr="001E337A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ED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sectPr w:rsidR="00EF64ED" w:rsidSect="001E33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52" w:type="dxa"/>
        <w:tblInd w:w="-1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49"/>
        <w:gridCol w:w="582"/>
        <w:gridCol w:w="72"/>
        <w:gridCol w:w="3288"/>
        <w:gridCol w:w="965"/>
        <w:gridCol w:w="1394"/>
        <w:gridCol w:w="449"/>
        <w:gridCol w:w="327"/>
        <w:gridCol w:w="2048"/>
      </w:tblGrid>
      <w:tr w:rsidR="00EF64ED" w:rsidRPr="006161AC" w:rsidTr="00247BF2">
        <w:trPr>
          <w:trHeight w:val="114"/>
        </w:trPr>
        <w:tc>
          <w:tcPr>
            <w:tcW w:w="97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План работы методического совета школы</w:t>
            </w:r>
          </w:p>
        </w:tc>
      </w:tr>
      <w:tr w:rsidR="00EF64ED" w:rsidRPr="006161AC" w:rsidTr="00247BF2">
        <w:trPr>
          <w:trHeight w:val="114"/>
        </w:trPr>
        <w:tc>
          <w:tcPr>
            <w:tcW w:w="12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Сроки</w:t>
            </w:r>
          </w:p>
        </w:tc>
        <w:tc>
          <w:tcPr>
            <w:tcW w:w="649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F64ED" w:rsidRPr="006161AC" w:rsidTr="00247BF2">
        <w:trPr>
          <w:trHeight w:val="114"/>
        </w:trPr>
        <w:tc>
          <w:tcPr>
            <w:tcW w:w="12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649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Заседание №1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1)Утверждение плана работы на 201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учебный год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2) Утверждение рабочих программ, программ факультативных курсов, элективных курсов, программ внеурочной деятельности, кружков.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3) Процедура аттестации педагогических кадров в 201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12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649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Заседание №2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1)О ходе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работе 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педагогического коллектива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в рамках введения 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ФГОС ООО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, СОО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EF64ED" w:rsidRPr="006161AC" w:rsidRDefault="00EF64ED" w:rsidP="00247BF2">
            <w:pPr>
              <w:suppressLineNumbers/>
              <w:tabs>
                <w:tab w:val="left" w:pos="707"/>
              </w:tabs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2) Обсуждение проблем сайта школы.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12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649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Заседание №3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1)Анализ проведения школьных предметных олимпиад.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2) Итоги мониторинга учебного процесса за первую четверть;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 директора по УВР 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ind w:left="30" w:right="20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EF64ED" w:rsidRPr="006161AC" w:rsidTr="00247BF2">
        <w:trPr>
          <w:trHeight w:val="114"/>
        </w:trPr>
        <w:tc>
          <w:tcPr>
            <w:tcW w:w="12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649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Заседание № 4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 Результативность методической работы школы за первое полугодие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2) Итоги участия учащихся школы на муниципальном этапе  предметных олимпиад.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EF64ED" w:rsidRPr="006161AC" w:rsidTr="00247BF2">
        <w:trPr>
          <w:trHeight w:val="114"/>
        </w:trPr>
        <w:tc>
          <w:tcPr>
            <w:tcW w:w="12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649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>Заседание № 5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 Анализ проведения предметных недель.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2)Работа по преемственности начальной и основ</w:t>
            </w:r>
            <w:r w:rsidR="00D46B2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ной школе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120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649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Заседание № 6 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1)Отчет о реализации плана методической работы за год.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2)Обсуждение проекта плана на 201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EF64ED" w:rsidRPr="006161AC" w:rsidTr="00247BF2">
        <w:trPr>
          <w:trHeight w:val="114"/>
        </w:trPr>
        <w:tc>
          <w:tcPr>
            <w:tcW w:w="97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Повышение квалификации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Цель: совершенствование системы работы с педагогическими кадрами по самооценке деятельности и повышению профессиональной компетентности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№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Составление 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Май-сентябрь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УВР, учителя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Составление заявок на курсы повышения квалификации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Организация и координация деятельности педагогов по темам самообразования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Руководители МО учителя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Организация и координация </w:t>
            </w: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взаимопосещения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уроков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Руководители МО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Посещение и работа в РМО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Учителя, </w:t>
            </w: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97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Аттестация педагогических работников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Цель: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1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Групповая консультация для </w:t>
            </w: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аттестующихся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педагогов «Нормативно-правовая база и методические рекомендации по аттестации»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01.09.1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2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Индивидуальные консультации по правилам составления заявления и написанию самоанализа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01.10.1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3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Групповая консультация для </w:t>
            </w: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аттестующихся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педагогов «Подготовка материалов о педагогической деятельности к аттестации»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01.11.1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4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Приём заявлений на прохождение аттестации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5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Индивидуальные консультации с </w:t>
            </w: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аттестующимися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педагогами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 6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7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Проведение открытых мероприятий для педагогов школы, представление собственного опыта работы </w:t>
            </w: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аттестующимися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педагогами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Аттестующиеся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педагоги</w:t>
            </w:r>
          </w:p>
        </w:tc>
      </w:tr>
      <w:tr w:rsidR="00EF64ED" w:rsidRPr="006161AC" w:rsidTr="00247BF2">
        <w:trPr>
          <w:trHeight w:val="114"/>
        </w:trPr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8</w:t>
            </w:r>
          </w:p>
        </w:tc>
        <w:tc>
          <w:tcPr>
            <w:tcW w:w="409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Посещение уроков </w:t>
            </w: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аттестующихся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педагогов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97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Обобщение и распространение опыта работы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Цель: выявление эффективного педагогического опыта, обобщение и распространение результатов творческой деятельности педагогов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 Организация работы по выявлению и описанию эффективного педагогического опыта в коллективе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учителя 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-п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редметники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 Организация работы по созданию банка методических материалов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учителя 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-п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редметники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 Представление опыта на заседаниях ШМО, семинарах, конференциях, сайтах педагогических сообществ; публикация статей в СМИ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Руководители ШМО, учителя 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-п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редметники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Предметные недели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 по индивидуальному графику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учителя-предметники, руководители МО</w:t>
            </w:r>
          </w:p>
        </w:tc>
      </w:tr>
      <w:tr w:rsidR="00EF64ED" w:rsidRPr="006161AC" w:rsidTr="00247BF2">
        <w:trPr>
          <w:trHeight w:val="114"/>
        </w:trPr>
        <w:tc>
          <w:tcPr>
            <w:tcW w:w="97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Работа с молодыми специалистами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Цель: оказание помощи молодому учителю при становлении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Консультация: «Оформление классной документации (личных дел, журнала)».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01.09.1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Консультация: «Планирование </w:t>
            </w: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учебно-воспитательного процесса».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01.09.1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Консультация: «Самоанализ урока как важная составляющая образовательного процесса».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01.11.1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Консультация: «Типы и структуры уроков».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Анкетирование молодых учителей по самообразованию. Консультация: «Оформление классной документации (личных дел, журнала)».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апрель 201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.д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иректора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УВР</w:t>
            </w:r>
          </w:p>
        </w:tc>
      </w:tr>
      <w:tr w:rsidR="00EF64ED" w:rsidRPr="006161AC" w:rsidTr="00247BF2">
        <w:trPr>
          <w:trHeight w:val="114"/>
        </w:trPr>
        <w:tc>
          <w:tcPr>
            <w:tcW w:w="97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Работа с одаренными детьми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Цель: развитие интересов и раскрытие творческого потенциала обучающихся, освоение эффективных форм организации образовательной   деятельности учащихся, выявление и накопление успешного опыта работы педагогов в данном   направлении.</w:t>
            </w:r>
            <w:r w:rsidRPr="006161A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F64ED" w:rsidRPr="006161AC" w:rsidRDefault="00EF64ED" w:rsidP="00247BF2">
            <w:pPr>
              <w:tabs>
                <w:tab w:val="left" w:pos="540"/>
              </w:tabs>
              <w:suppressAutoHyphens/>
              <w:spacing w:after="0" w:line="100" w:lineRule="atLeast"/>
              <w:ind w:firstLine="3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Задачи:</w:t>
            </w:r>
          </w:p>
          <w:p w:rsidR="00EF64ED" w:rsidRPr="006161AC" w:rsidRDefault="00EF64ED" w:rsidP="00EF64ED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100" w:lineRule="atLeast"/>
              <w:ind w:left="0" w:firstLine="357"/>
              <w:jc w:val="both"/>
              <w:textAlignment w:val="top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Продолжить формирование  банка данных интеллектуально и творчески одаренных учащихся.</w:t>
            </w:r>
          </w:p>
          <w:p w:rsidR="00EF64ED" w:rsidRPr="006161AC" w:rsidRDefault="00EF64ED" w:rsidP="00EF64ED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100" w:lineRule="atLeast"/>
              <w:ind w:left="0" w:firstLine="357"/>
              <w:jc w:val="both"/>
              <w:textAlignment w:val="top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Организовать участие ребят в конкурсах и мероприятиях интеллектуальной и творческой направленности. </w:t>
            </w:r>
          </w:p>
          <w:p w:rsidR="00EF64ED" w:rsidRPr="006161AC" w:rsidRDefault="00EF64ED" w:rsidP="00EF64ED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280" w:line="100" w:lineRule="atLeast"/>
              <w:ind w:left="0" w:firstLine="357"/>
              <w:jc w:val="both"/>
              <w:textAlignment w:val="top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Разрабатывать инновационные формы работы с учащимися и их родителями, и учителями - предметниками. </w:t>
            </w:r>
          </w:p>
          <w:tbl>
            <w:tblPr>
              <w:tblW w:w="1092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9"/>
              <w:gridCol w:w="4108"/>
              <w:gridCol w:w="1882"/>
              <w:gridCol w:w="3608"/>
            </w:tblGrid>
            <w:tr w:rsidR="00EF64ED" w:rsidRPr="006161AC" w:rsidTr="00247BF2">
              <w:trPr>
                <w:trHeight w:val="458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743"/>
                    </w:tabs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№ </w:t>
                  </w:r>
                  <w:proofErr w:type="gramStart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/п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Мероприятия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Сроки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Ответственные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Формирование банка данных интеллектуально и творчески одарённых учащихся.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сентябрь 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Проведение мероприятий с родителями одаренных детей. Анкетирование родителей с целью определения их основных подходов к данной проблеме.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сентябрь</w:t>
                  </w: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Педагог-психолог 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Психологическое тестирование, выявление уровня развития познавательной, мотивационной сфер учащихся, степени одаренности учащихся.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октябрь 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Педагог-психолог 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Оказание методической помощи учителям-предметникам, классным руководителям по организации работы развития интеллектуальных способностей, обучающихся на уроке и во внеурочной деятельности.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октябрь 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Зам. директора по УВР, </w:t>
                  </w: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Педагог-психолог</w:t>
                  </w:r>
                </w:p>
              </w:tc>
            </w:tr>
            <w:tr w:rsidR="00EF64ED" w:rsidRPr="006161AC" w:rsidTr="00247BF2">
              <w:trPr>
                <w:trHeight w:val="572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Проведение школьного этапа предметных олимпиад.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октябрь ноябрь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6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Осуществление сравнительного анализа учебной успеваемости учащихся обучающихся на «4» и «5», определение направлений коррекционной работы.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по итогам четверти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Подготовка победителей школьного этапа олимпиад к участию в муниципальных олимпиадах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октябрь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ноябрь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ноябрь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Муниципальный этап Всероссийской олимпиады школьников. Подготовка к региональному этапу Всероссийской олимпиады школьников.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ноябрь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декабрь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Зам. директора по УВР, учителя -  </w:t>
                  </w:r>
                  <w:proofErr w:type="spellStart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предм</w:t>
                  </w:r>
                  <w:proofErr w:type="spellEnd"/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  <w:tab w:val="left" w:pos="855"/>
                    </w:tabs>
                    <w:suppressAutoHyphens/>
                    <w:snapToGrid w:val="0"/>
                    <w:spacing w:after="0" w:line="100" w:lineRule="atLeast"/>
                    <w:ind w:right="-15" w:firstLine="15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Организация и проведение конкурса «Русский медвежонок» - языкознание для всех.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ноябрь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D46B2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</w:t>
                  </w:r>
                  <w:r w:rsidR="00D46B22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11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Организация и проведение международного игрового конкурса по английскому языку «</w:t>
                  </w: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en-US" w:eastAsia="ar-SA"/>
                    </w:rPr>
                    <w:t>British</w:t>
                  </w: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val="en-US" w:eastAsia="ar-SA"/>
                    </w:rPr>
                    <w:t>Bulldog</w:t>
                  </w: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» («Британский Бульдог»).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декабрь 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Обновление базы данных по одарённым учащимся.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декабрь 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Тестирование по математике «Кенгуру – выпускникам» 4,9,11 классы.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январь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14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Проведение предметных недель с активным участием способных детей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по плану проведения предметных недель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15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Теоретический семинар для учителей 5-11кл. «Развитие мышления у школьников в процессе обучения»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февраль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16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Конкурс «Золотое руно»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февраль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17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Посещение уроков учителе</w:t>
                  </w:r>
                  <w:proofErr w:type="gramStart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й-</w:t>
                  </w:r>
                  <w:proofErr w:type="gramEnd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предметников с целью изучения методики работы по формированию у учащихся устойчивых навыков самоанализа и самоконтроля.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февраль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18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Конкурс «Кенгуру – математика для всех»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март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19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Создание условий, обеспечивающих тесную взаимосвязь учебного процесса с системой дополнительного образования через кружки, секции.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Зам. директора по ВР 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20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Проведение педагогических консультаций с родителями по вопросам: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- круг интересов учащихся,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трудностей в учебе,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индивидуальных способностей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21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Консультации с учителями – предметниками по вопросам: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-успеваемости,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уровня трудности заданий,</w:t>
                  </w:r>
                </w:p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- индивидуальных способностей школьников.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22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Взаимопосещение</w:t>
                  </w:r>
                  <w:proofErr w:type="spellEnd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уроков с целью наблюдения за деятельностью учащихся с повышенными учебными способностями.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23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Организация проектн</w:t>
                  </w:r>
                  <w:proofErr w:type="gramStart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о-</w:t>
                  </w:r>
                  <w:proofErr w:type="gramEnd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исследовательской работы обучающихся.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24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Создание банка данных исследовательских работ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25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Проведение занятий с учащимися по оформлению и презентации проектов, исследовательских работ 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26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Использование в урочной деятельности различных современных средств информации: </w:t>
                  </w:r>
                  <w:proofErr w:type="spellStart"/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медиатеки</w:t>
                  </w:r>
                  <w:proofErr w:type="spellEnd"/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, Интернета, компьютерных игр, электронных энциклопедий.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27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Педагог-психолог,</w:t>
                  </w: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учителя -  предметники</w:t>
                  </w: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28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      </w:r>
                  <w:proofErr w:type="spellStart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здоровьесберегающих</w:t>
                  </w:r>
                  <w:proofErr w:type="spellEnd"/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технологий.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-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29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УВР, учителя 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30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Участие в конкурсах, проектах различных направлений и уровней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Зам. директора по УВР, </w:t>
                  </w: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учителя-предметники</w:t>
                  </w:r>
                </w:p>
              </w:tc>
            </w:tr>
            <w:tr w:rsidR="00EF64ED" w:rsidRPr="006161AC" w:rsidTr="00247BF2">
              <w:trPr>
                <w:trHeight w:val="114"/>
              </w:trPr>
              <w:tc>
                <w:tcPr>
                  <w:tcW w:w="13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tabs>
                      <w:tab w:val="left" w:pos="317"/>
                    </w:tabs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31</w:t>
                  </w:r>
                </w:p>
              </w:tc>
              <w:tc>
                <w:tcPr>
                  <w:tcW w:w="4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Анализ работы с </w:t>
                  </w:r>
                  <w:proofErr w:type="gramStart"/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одаренными</w:t>
                  </w:r>
                  <w:proofErr w:type="gramEnd"/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EF64ED" w:rsidRPr="006161AC" w:rsidRDefault="00EF64ED" w:rsidP="00EF64ED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учащимися, перспективы в работе на 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9</w:t>
                  </w: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 -20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20</w:t>
                  </w:r>
                  <w:r w:rsidRPr="006161A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 уч. год.</w:t>
                  </w:r>
                </w:p>
              </w:tc>
              <w:tc>
                <w:tcPr>
                  <w:tcW w:w="1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01.05.1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3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EF64ED" w:rsidRPr="006161AC" w:rsidRDefault="00EF64ED" w:rsidP="00247BF2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6161A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Зам. директора по УВР</w:t>
                  </w:r>
                </w:p>
              </w:tc>
            </w:tr>
          </w:tbl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F64ED" w:rsidRPr="006161AC" w:rsidTr="00247BF2">
        <w:trPr>
          <w:trHeight w:val="114"/>
        </w:trPr>
        <w:tc>
          <w:tcPr>
            <w:tcW w:w="12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32</w:t>
            </w:r>
          </w:p>
        </w:tc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Первый (школьный) этап Всероссийской олимпиады школьников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01.10.1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 директора по УВР, учител</w:t>
            </w:r>
            <w:proofErr w:type="gram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я-</w:t>
            </w:r>
            <w:proofErr w:type="gram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предметники</w:t>
            </w:r>
          </w:p>
        </w:tc>
      </w:tr>
      <w:tr w:rsidR="00EF64ED" w:rsidRPr="006161AC" w:rsidTr="00247BF2">
        <w:trPr>
          <w:trHeight w:val="964"/>
        </w:trPr>
        <w:tc>
          <w:tcPr>
            <w:tcW w:w="12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 33</w:t>
            </w:r>
          </w:p>
        </w:tc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01.10.1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Жугаленко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Е.И.</w:t>
            </w:r>
          </w:p>
        </w:tc>
      </w:tr>
      <w:tr w:rsidR="00EF64ED" w:rsidRPr="006161AC" w:rsidTr="00247BF2">
        <w:trPr>
          <w:trHeight w:val="892"/>
        </w:trPr>
        <w:tc>
          <w:tcPr>
            <w:tcW w:w="12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3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Второй (муниципальный) этап Всероссийской олимпиады школьников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ноябрь-декабрь 201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Жугаленко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Е.И.</w:t>
            </w:r>
          </w:p>
        </w:tc>
      </w:tr>
      <w:tr w:rsidR="00EF64ED" w:rsidRPr="006161AC" w:rsidTr="00247BF2">
        <w:trPr>
          <w:trHeight w:val="1106"/>
        </w:trPr>
        <w:tc>
          <w:tcPr>
            <w:tcW w:w="12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35</w:t>
            </w:r>
          </w:p>
        </w:tc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Анализ результатов олимпиад второго (муниципального) этапа Всероссийской олимпиады школьников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01.12.1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Жугаленко</w:t>
            </w:r>
            <w:proofErr w:type="spellEnd"/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Е.И.</w:t>
            </w:r>
          </w:p>
        </w:tc>
      </w:tr>
      <w:tr w:rsidR="00EF64ED" w:rsidRPr="006161AC" w:rsidTr="00247BF2">
        <w:trPr>
          <w:trHeight w:val="892"/>
        </w:trPr>
        <w:tc>
          <w:tcPr>
            <w:tcW w:w="12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36</w:t>
            </w:r>
          </w:p>
        </w:tc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Интеллектуальный марафон и олимпиады для учащихся начальной школы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01.03.1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Классные руководители, учителя — предметники</w:t>
            </w:r>
          </w:p>
        </w:tc>
      </w:tr>
      <w:tr w:rsidR="00EF64ED" w:rsidRPr="006161AC" w:rsidTr="00247BF2">
        <w:trPr>
          <w:trHeight w:val="880"/>
        </w:trPr>
        <w:tc>
          <w:tcPr>
            <w:tcW w:w="12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37</w:t>
            </w:r>
          </w:p>
        </w:tc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Участие в образовательных конкурсах для обучающихся и педагогов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Зам. директора по УВ</w:t>
            </w:r>
          </w:p>
        </w:tc>
      </w:tr>
      <w:tr w:rsidR="00EF64ED" w:rsidRPr="006161AC" w:rsidTr="00247BF2">
        <w:trPr>
          <w:trHeight w:val="1356"/>
        </w:trPr>
        <w:tc>
          <w:tcPr>
            <w:tcW w:w="97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Диагностика и мониторинг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Цель: Обеспечение контроля и анализа результатов исполнения плана методической работы</w:t>
            </w:r>
          </w:p>
        </w:tc>
      </w:tr>
      <w:tr w:rsidR="00EF64ED" w:rsidRPr="006161AC" w:rsidTr="00247BF2">
        <w:trPr>
          <w:trHeight w:val="476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EF64ED" w:rsidRPr="006161AC" w:rsidTr="00247BF2">
        <w:trPr>
          <w:trHeight w:val="892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Анализ выполнения плана методической работы за четверть, год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конце каждой четверти, в конце учебного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D46B22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Жугаленко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Е.И.</w:t>
            </w:r>
            <w:r w:rsidR="00EF64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., 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зам директора по УВР</w:t>
            </w:r>
          </w:p>
        </w:tc>
      </w:tr>
      <w:tr w:rsidR="00EF64ED" w:rsidRPr="006161AC" w:rsidTr="00247BF2">
        <w:trPr>
          <w:trHeight w:val="1118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Мониторинг качества разработки учебно-программной, учебно-методической документации и дидактических материалов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D46B22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Жугаленко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Е.И</w:t>
            </w:r>
            <w:r w:rsidR="00EF64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F64ED"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 директора по УВР, руководители ШМО</w:t>
            </w:r>
          </w:p>
        </w:tc>
      </w:tr>
      <w:tr w:rsidR="00EF64ED" w:rsidRPr="006161AC" w:rsidTr="00247BF2">
        <w:trPr>
          <w:trHeight w:val="1118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Мониторинг процесса повышения квалификации и аттестации педагогических работников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D46B22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Жугаленко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Е.И</w:t>
            </w:r>
            <w:r w:rsidR="00EF64E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F64ED"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зам директора по УВР, руководители ШМО</w:t>
            </w:r>
          </w:p>
        </w:tc>
      </w:tr>
      <w:tr w:rsidR="00EF64ED" w:rsidRPr="006161AC" w:rsidTr="00247BF2">
        <w:trPr>
          <w:trHeight w:val="1094"/>
        </w:trPr>
        <w:tc>
          <w:tcPr>
            <w:tcW w:w="6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394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Мониторинг процесса внедрения ФГОС ООО</w:t>
            </w:r>
          </w:p>
        </w:tc>
        <w:tc>
          <w:tcPr>
            <w:tcW w:w="2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64ED" w:rsidRPr="006161AC" w:rsidRDefault="00EF64ED" w:rsidP="00247BF2">
            <w:pPr>
              <w:suppressLineNumbers/>
              <w:suppressAutoHyphens/>
              <w:spacing w:after="283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61A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82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64ED" w:rsidRPr="006161AC" w:rsidRDefault="00D46B22" w:rsidP="00247BF2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Жугаленко</w:t>
            </w:r>
            <w:proofErr w:type="spellEnd"/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Е.И</w:t>
            </w:r>
            <w:r w:rsidR="00EF64ED" w:rsidRPr="00616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., </w:t>
            </w:r>
          </w:p>
          <w:p w:rsidR="00EF64ED" w:rsidRPr="006161AC" w:rsidRDefault="00EF64ED" w:rsidP="00247BF2">
            <w:pPr>
              <w:pStyle w:val="a3"/>
              <w:rPr>
                <w:lang w:eastAsia="ar-SA"/>
              </w:rPr>
            </w:pPr>
            <w:r w:rsidRPr="00616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 директора по УВР, руководители ШМО</w:t>
            </w:r>
          </w:p>
        </w:tc>
      </w:tr>
    </w:tbl>
    <w:p w:rsidR="00EF64ED" w:rsidRPr="00AB6120" w:rsidRDefault="00EF64ED" w:rsidP="00EF64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B61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Повышение профессиональной компетентности кадров: </w:t>
      </w: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успешное профессиональное становление, преодоление затруднений в работе учителя, обобщение и распространение педагогического опыта.</w:t>
      </w:r>
    </w:p>
    <w:p w:rsidR="00EF64ED" w:rsidRDefault="00EF64ED" w:rsidP="00EF64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1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методических объединений.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7"/>
        <w:gridCol w:w="6521"/>
        <w:gridCol w:w="1276"/>
        <w:gridCol w:w="22"/>
        <w:gridCol w:w="1395"/>
      </w:tblGrid>
      <w:tr w:rsidR="00EF64ED" w:rsidRPr="00AB6120" w:rsidTr="00247BF2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F64ED" w:rsidRPr="00AB6120" w:rsidTr="00247BF2">
        <w:trPr>
          <w:trHeight w:val="70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плана работы на новый учебный год.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 рабочих программ по предметам.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Корректировка методических тем учителей-предметников, ШМО.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Вопросы по плану МО (в </w:t>
            </w: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создание проектных, творческих временных  групп).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EF64ED" w:rsidRPr="00AB6120" w:rsidTr="00247B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методических рекомендаций обучающимся по вопросам подготовки к ГИА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4ED" w:rsidRPr="00AB6120" w:rsidRDefault="00EF64ED" w:rsidP="00247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инновационных  педагогических технологий в преподавании предметов.</w:t>
            </w:r>
          </w:p>
          <w:p w:rsidR="00EF64ED" w:rsidRPr="00AB6120" w:rsidRDefault="00EF64ED" w:rsidP="00247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 школьной предметной олимпиаде.</w:t>
            </w:r>
          </w:p>
          <w:p w:rsidR="00EF64ED" w:rsidRPr="00AB6120" w:rsidRDefault="00EF64ED" w:rsidP="00247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международных интеллектуальных конкурсах.</w:t>
            </w:r>
            <w:proofErr w:type="gramEnd"/>
          </w:p>
          <w:p w:rsidR="00EF64ED" w:rsidRPr="00AB6120" w:rsidRDefault="00EF64ED" w:rsidP="00247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Преемственность в обучении 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и основной школе. Проблемы адаптации пятиклассников в условиях перехода в основную школу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EF64ED" w:rsidRPr="00AB6120" w:rsidTr="00247B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нормативных документов по ГИА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Методика подготовки учителей и обучающихся к предстоящей государственной итоговой аттестации государственной итоговой аттестации (обмен опытом).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работы по предупреждению неуспеваемости 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Выполнение практической части программы по предмету.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Вопросы по плану МО.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EF64ED" w:rsidRPr="00AB6120" w:rsidTr="00247B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предстоящей ГИА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 готовности обучающихся выполнять задания разного уровня сложности.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практической части программ.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Вопросы по плану МО, в </w:t>
            </w: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аттестуемых учителей.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ходе подготовки к введению ФГОС основного общего образования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EF64ED" w:rsidRPr="00AB6120" w:rsidTr="00247B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Формы и методы работы по подготовке учителей и обучающихся к предстоящей государственной итоговой аттестации государственной итоговой аттестации (обмен опытом в рамках МО, школы).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Об итогах школьного и муниципального туров предметных олимпиад.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Состояние работы по руководству проектной и  исследовательской деятельностью 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итоговой научно-практической конференции  ШНО.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EF64ED" w:rsidRPr="00AB6120" w:rsidTr="00247B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Формы и методы работы по повышению  качества </w:t>
            </w: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Методы и приемы работы с 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мотивированными на обучение (обмен опытом).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системы повторения учебного материала в 9-х, 11-х </w:t>
            </w: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организации и проведения предметных недель.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Творческие отчеты аттестуемых учителей.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.Выполнение практической части программы. 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Вопросы по плану МО.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EF64ED" w:rsidRPr="00AB6120" w:rsidTr="00247B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МО и планирование на новый учебный год.</w:t>
            </w:r>
          </w:p>
          <w:p w:rsidR="00EF64ED" w:rsidRPr="00AB6120" w:rsidRDefault="00EF64ED" w:rsidP="0024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организации и проведения предметных недель.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3.Выполнение практической части программы.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Вопросы по плану МО.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</w:tbl>
    <w:p w:rsidR="00EF64ED" w:rsidRPr="001E337A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ED" w:rsidRPr="001E337A" w:rsidRDefault="00EF64ED" w:rsidP="00EF64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6923C"/>
          <w:sz w:val="96"/>
          <w:szCs w:val="96"/>
          <w:lang w:eastAsia="ru-RU"/>
        </w:rPr>
      </w:pPr>
    </w:p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Default="00EF64ED" w:rsidP="00EF64ED"/>
    <w:p w:rsidR="00EF64ED" w:rsidRPr="00AB6120" w:rsidRDefault="00EF64ED" w:rsidP="00EF64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Работа по </w:t>
      </w:r>
      <w:proofErr w:type="spellStart"/>
      <w:r w:rsidRPr="00AB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предпрофильной</w:t>
      </w:r>
      <w:proofErr w:type="spellEnd"/>
      <w:r w:rsidRPr="00AB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профильной подготовке </w:t>
      </w:r>
      <w:proofErr w:type="gramStart"/>
      <w:r w:rsidRPr="00AB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B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модернизации школьного образования является </w:t>
      </w:r>
      <w:proofErr w:type="spellStart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ступени общеобразовательной школы, реализация которой, в свою очередь, вызвала необходимость введения дополнительных новаций в школьную практику.</w:t>
      </w:r>
    </w:p>
    <w:p w:rsidR="00EF64ED" w:rsidRPr="00AB6120" w:rsidRDefault="00EF64ED" w:rsidP="00EF64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дополнительных инновационных изменений относятся: </w:t>
      </w:r>
    </w:p>
    <w:p w:rsidR="00EF64ED" w:rsidRPr="00AB6120" w:rsidRDefault="00EF64ED" w:rsidP="00EF64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введение курсов по выбору в рамках </w:t>
      </w:r>
      <w:proofErr w:type="spellStart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подготовки;</w:t>
      </w:r>
    </w:p>
    <w:p w:rsidR="00EF64ED" w:rsidRPr="00AB6120" w:rsidRDefault="00EF64ED" w:rsidP="00EF64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информационной работы и профильной ориентации старшеклассников по подготовке к выбору профессии (профиля обучения).</w:t>
      </w:r>
    </w:p>
    <w:p w:rsidR="00EF64ED" w:rsidRPr="00AB6120" w:rsidRDefault="00EF64ED" w:rsidP="00EF64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профильное обучение предусматривают проведение целенаправленной работы с </w:t>
      </w:r>
      <w:proofErr w:type="gramStart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B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классов по их профессиональному самоопределению.</w:t>
      </w: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431"/>
        <w:gridCol w:w="2127"/>
      </w:tblGrid>
      <w:tr w:rsidR="00EF64ED" w:rsidRPr="00AB6120" w:rsidTr="00247BF2">
        <w:tc>
          <w:tcPr>
            <w:tcW w:w="648" w:type="dxa"/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31" w:type="dxa"/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4ED" w:rsidRPr="00AB6120" w:rsidTr="00247BF2">
        <w:trPr>
          <w:trHeight w:val="130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EF64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трудоустройства и поступления в учебные заведения выпускников 9 и 11-х классов.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4ED" w:rsidRPr="00AB6120" w:rsidRDefault="00D46B22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EF64ED" w:rsidRPr="00AB6120" w:rsidTr="00247BF2">
        <w:trPr>
          <w:trHeight w:val="52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EF64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фонда  библиотеки справочно-информационными материалами.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А.А.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4ED" w:rsidRPr="00AB6120" w:rsidTr="00247BF2">
        <w:trPr>
          <w:trHeight w:val="870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EF64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по профориентации (памяток, бюллетеней) для обучающихся и родителей.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Шевленко</w:t>
            </w:r>
            <w:proofErr w:type="spellEnd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F64ED" w:rsidRPr="00AB6120" w:rsidTr="00247BF2">
        <w:trPr>
          <w:trHeight w:val="106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EF64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по </w:t>
            </w: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и профильному обучению.</w:t>
            </w: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октябрь.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 </w:t>
            </w:r>
            <w:proofErr w:type="spellStart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Жугаленко</w:t>
            </w:r>
            <w:proofErr w:type="spellEnd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EF64ED" w:rsidRPr="00AB6120" w:rsidTr="00247BF2">
        <w:trPr>
          <w:trHeight w:val="103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EF64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на предприятия.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разных профессий.</w:t>
            </w: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D4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 </w:t>
            </w:r>
            <w:proofErr w:type="spellStart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Шевленко</w:t>
            </w:r>
            <w:proofErr w:type="spellEnd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EF64ED" w:rsidRPr="00AB6120" w:rsidTr="00247BF2">
        <w:trPr>
          <w:trHeight w:val="330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EF64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2" w:space="0" w:color="auto"/>
              <w:bottom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удовлетворенности выбором профиля, курсов по выбору.</w:t>
            </w:r>
          </w:p>
        </w:tc>
        <w:tc>
          <w:tcPr>
            <w:tcW w:w="1431" w:type="dxa"/>
            <w:tcBorders>
              <w:top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EF64ED" w:rsidRPr="00AB6120" w:rsidRDefault="00EF64ED" w:rsidP="0024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Шевленко</w:t>
            </w:r>
            <w:proofErr w:type="spellEnd"/>
            <w:r w:rsidR="00D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ED" w:rsidRPr="00AB6120" w:rsidRDefault="00EF64ED" w:rsidP="00EF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FFC" w:rsidRDefault="00D75FFC"/>
    <w:sectPr w:rsidR="00D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385558A4"/>
    <w:multiLevelType w:val="hybridMultilevel"/>
    <w:tmpl w:val="C90C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ED"/>
    <w:rsid w:val="006B317A"/>
    <w:rsid w:val="00B67B36"/>
    <w:rsid w:val="00D46B22"/>
    <w:rsid w:val="00D75FFC"/>
    <w:rsid w:val="00E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F64E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EF64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F64E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EF64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User</cp:lastModifiedBy>
  <cp:revision>4</cp:revision>
  <dcterms:created xsi:type="dcterms:W3CDTF">2019-02-15T13:52:00Z</dcterms:created>
  <dcterms:modified xsi:type="dcterms:W3CDTF">2019-02-16T09:34:00Z</dcterms:modified>
</cp:coreProperties>
</file>