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Layout w:type="fixed"/>
        <w:tblCellMar>
          <w:left w:w="71" w:type="dxa"/>
          <w:right w:w="71" w:type="dxa"/>
        </w:tblCellMar>
        <w:tblLook w:val="04A0" w:firstRow="1" w:lastRow="0" w:firstColumn="1" w:lastColumn="0" w:noHBand="0" w:noVBand="1"/>
      </w:tblPr>
      <w:tblGrid>
        <w:gridCol w:w="1630"/>
        <w:gridCol w:w="7198"/>
        <w:gridCol w:w="1387"/>
      </w:tblGrid>
      <w:tr w:rsidR="00335F72" w:rsidTr="00335F72">
        <w:tc>
          <w:tcPr>
            <w:tcW w:w="1631" w:type="dxa"/>
          </w:tcPr>
          <w:p w:rsidR="00335F72" w:rsidRDefault="00335F72">
            <w:pPr>
              <w:rPr>
                <w:sz w:val="26"/>
                <w:szCs w:val="26"/>
              </w:rPr>
            </w:pPr>
          </w:p>
        </w:tc>
        <w:tc>
          <w:tcPr>
            <w:tcW w:w="7200" w:type="dxa"/>
            <w:hideMark/>
          </w:tcPr>
          <w:p w:rsidR="00335F72" w:rsidRDefault="00335F72">
            <w:pPr>
              <w:jc w:val="center"/>
              <w:rPr>
                <w:sz w:val="26"/>
                <w:szCs w:val="26"/>
              </w:rPr>
            </w:pPr>
            <w:r>
              <w:object w:dxaOrig="103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6" o:title=""/>
                </v:shape>
                <o:OLEObject Type="Embed" ProgID="MSDraw" ShapeID="_x0000_i1025" DrawAspect="Content" ObjectID="_1515514875" r:id="rId7">
                  <o:FieldCodes>\* MERGEFORMAT</o:FieldCodes>
                </o:OLEObject>
              </w:object>
            </w:r>
          </w:p>
        </w:tc>
        <w:tc>
          <w:tcPr>
            <w:tcW w:w="1387" w:type="dxa"/>
          </w:tcPr>
          <w:p w:rsidR="00335F72" w:rsidRDefault="00335F72">
            <w:pPr>
              <w:rPr>
                <w:sz w:val="26"/>
                <w:szCs w:val="26"/>
              </w:rPr>
            </w:pPr>
          </w:p>
        </w:tc>
      </w:tr>
    </w:tbl>
    <w:p w:rsidR="00335F72" w:rsidRDefault="00335F72" w:rsidP="00335F72"/>
    <w:p w:rsidR="00335F72" w:rsidRDefault="00335F72" w:rsidP="00335F72">
      <w:pPr>
        <w:jc w:val="center"/>
        <w:rPr>
          <w:b/>
          <w:bCs/>
          <w:sz w:val="28"/>
          <w:szCs w:val="28"/>
        </w:rPr>
      </w:pPr>
      <w:r>
        <w:rPr>
          <w:b/>
          <w:bCs/>
          <w:sz w:val="28"/>
          <w:szCs w:val="28"/>
        </w:rPr>
        <w:t>МИНИСТЕРСТВО ОБРАЗОВАНИЯ И НАУКИ РОССИЙСКОЙ ФЕДЕРАЦИИ</w:t>
      </w:r>
    </w:p>
    <w:p w:rsidR="00335F72" w:rsidRDefault="00335F72" w:rsidP="00335F72">
      <w:pPr>
        <w:jc w:val="center"/>
        <w:rPr>
          <w:b/>
          <w:bCs/>
          <w:sz w:val="28"/>
          <w:szCs w:val="28"/>
        </w:rPr>
      </w:pPr>
    </w:p>
    <w:p w:rsidR="00335F72" w:rsidRDefault="00335F72" w:rsidP="00335F72">
      <w:pPr>
        <w:jc w:val="center"/>
        <w:rPr>
          <w:b/>
          <w:bCs/>
          <w:sz w:val="28"/>
          <w:szCs w:val="28"/>
        </w:rPr>
      </w:pPr>
      <w:r>
        <w:rPr>
          <w:b/>
          <w:bCs/>
          <w:sz w:val="28"/>
          <w:szCs w:val="28"/>
        </w:rPr>
        <w:t>ПРИКАЗ</w:t>
      </w:r>
    </w:p>
    <w:p w:rsidR="00335F72" w:rsidRDefault="00335F72" w:rsidP="00335F72">
      <w:pPr>
        <w:jc w:val="center"/>
        <w:rPr>
          <w:b/>
          <w:bCs/>
          <w:sz w:val="28"/>
          <w:szCs w:val="28"/>
        </w:rPr>
      </w:pPr>
      <w:r>
        <w:rPr>
          <w:b/>
          <w:bCs/>
          <w:sz w:val="28"/>
          <w:szCs w:val="28"/>
        </w:rPr>
        <w:t>от 6 октября 2009 г. № 413</w:t>
      </w:r>
    </w:p>
    <w:p w:rsidR="00335F72" w:rsidRDefault="00335F72" w:rsidP="00335F72">
      <w:pPr>
        <w:jc w:val="center"/>
        <w:rPr>
          <w:b/>
          <w:bCs/>
          <w:sz w:val="28"/>
          <w:szCs w:val="28"/>
        </w:rPr>
      </w:pPr>
    </w:p>
    <w:p w:rsidR="00335F72" w:rsidRDefault="00335F72" w:rsidP="00335F72">
      <w:pPr>
        <w:jc w:val="center"/>
        <w:rPr>
          <w:b/>
          <w:bCs/>
          <w:sz w:val="28"/>
          <w:szCs w:val="28"/>
        </w:rPr>
      </w:pPr>
      <w:r>
        <w:rPr>
          <w:b/>
          <w:bCs/>
          <w:sz w:val="28"/>
          <w:szCs w:val="28"/>
        </w:rPr>
        <w:t>ОБ УТВЕРЖДЕНИИ И ВВЕДЕНИИ В ДЕЙСТВИЕ</w:t>
      </w:r>
    </w:p>
    <w:p w:rsidR="00335F72" w:rsidRDefault="00335F72" w:rsidP="00335F72">
      <w:pPr>
        <w:jc w:val="center"/>
        <w:rPr>
          <w:b/>
          <w:bCs/>
          <w:sz w:val="28"/>
          <w:szCs w:val="28"/>
        </w:rPr>
      </w:pPr>
      <w:r>
        <w:rPr>
          <w:b/>
          <w:bCs/>
          <w:sz w:val="28"/>
          <w:szCs w:val="28"/>
        </w:rPr>
        <w:t>ФЕДЕРАЛЬНОГО ГОСУДАРСТВЕННОГО ОБРАЗОВАТЕЛЬНОГО СТАНДАРТА</w:t>
      </w:r>
    </w:p>
    <w:p w:rsidR="00335F72" w:rsidRDefault="00335F72" w:rsidP="00335F72">
      <w:pPr>
        <w:jc w:val="center"/>
        <w:rPr>
          <w:b/>
          <w:bCs/>
          <w:sz w:val="28"/>
          <w:szCs w:val="28"/>
        </w:rPr>
      </w:pPr>
      <w:r>
        <w:rPr>
          <w:b/>
          <w:bCs/>
          <w:sz w:val="28"/>
          <w:szCs w:val="28"/>
        </w:rPr>
        <w:t>СРЕДНЕГО ОБЩЕГО ОБРАЗОВАНИЯ</w:t>
      </w:r>
    </w:p>
    <w:p w:rsidR="00335F72" w:rsidRDefault="00335F72" w:rsidP="00335F72">
      <w:pPr>
        <w:jc w:val="center"/>
        <w:rPr>
          <w:sz w:val="28"/>
          <w:szCs w:val="28"/>
        </w:rPr>
      </w:pPr>
    </w:p>
    <w:p w:rsidR="00335F72" w:rsidRDefault="00335F72" w:rsidP="00335F72">
      <w:pPr>
        <w:pStyle w:val="ConsPlusNormal"/>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335F72" w:rsidRDefault="00335F72" w:rsidP="00335F72">
      <w:pPr>
        <w:pStyle w:val="ConsPlusNormal"/>
        <w:jc w:val="center"/>
        <w:rPr>
          <w:rFonts w:ascii="Times New Roman" w:hAnsi="Times New Roman" w:cs="Times New Roman"/>
          <w:sz w:val="28"/>
        </w:rPr>
      </w:pPr>
      <w:r>
        <w:rPr>
          <w:rFonts w:ascii="Times New Roman" w:hAnsi="Times New Roman" w:cs="Times New Roman"/>
          <w:sz w:val="28"/>
        </w:rPr>
        <w:t xml:space="preserve">(в ред. </w:t>
      </w:r>
      <w:hyperlink r:id="rId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 w:history="1">
        <w:r>
          <w:rPr>
            <w:rStyle w:val="a3"/>
            <w:rFonts w:ascii="Times New Roman" w:hAnsi="Times New Roman" w:cs="Times New Roman"/>
            <w:color w:val="auto"/>
            <w:sz w:val="28"/>
            <w:u w:val="none"/>
          </w:rPr>
          <w:t>Приказа</w:t>
        </w:r>
      </w:hyperlink>
      <w:r>
        <w:rPr>
          <w:rFonts w:ascii="Times New Roman" w:hAnsi="Times New Roman" w:cs="Times New Roman"/>
          <w:sz w:val="28"/>
        </w:rPr>
        <w:t xml:space="preserve"> Минобрнауки России от 29.12.2014 № 1645)</w:t>
      </w:r>
    </w:p>
    <w:p w:rsidR="00335F72" w:rsidRDefault="00335F72" w:rsidP="00335F72">
      <w:pPr>
        <w:pStyle w:val="FR1"/>
        <w:widowControl/>
        <w:spacing w:before="0" w:line="240" w:lineRule="auto"/>
        <w:ind w:left="0" w:right="0"/>
        <w:rPr>
          <w:rFonts w:ascii="Times New Roman" w:hAnsi="Times New Roman"/>
          <w:b w:val="0"/>
          <w:i w:val="0"/>
          <w:sz w:val="28"/>
        </w:rPr>
      </w:pPr>
    </w:p>
    <w:p w:rsidR="00335F72" w:rsidRDefault="00335F72" w:rsidP="00335F72">
      <w:pPr>
        <w:pStyle w:val="ConsPlusNormal"/>
        <w:ind w:firstLine="540"/>
        <w:jc w:val="both"/>
        <w:rPr>
          <w:rFonts w:ascii="Times New Roman" w:hAnsi="Times New Roman" w:cs="Times New Roman"/>
          <w:sz w:val="28"/>
        </w:rPr>
      </w:pPr>
      <w:r>
        <w:rPr>
          <w:rFonts w:ascii="Times New Roman" w:hAnsi="Times New Roman" w:cs="Times New Roman"/>
          <w:sz w:val="28"/>
        </w:rPr>
        <w:t xml:space="preserve">В соответствии с </w:t>
      </w:r>
      <w:hyperlink r:id="rId9"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Pr>
            <w:rStyle w:val="a3"/>
            <w:rFonts w:ascii="Times New Roman" w:hAnsi="Times New Roman" w:cs="Times New Roman"/>
            <w:color w:val="auto"/>
            <w:sz w:val="28"/>
            <w:u w:val="none"/>
          </w:rPr>
          <w:t>подпунктом 5.2.41</w:t>
        </w:r>
      </w:hyperlink>
      <w:r>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rStyle w:val="a3"/>
            <w:rFonts w:ascii="Times New Roman" w:hAnsi="Times New Roman" w:cs="Times New Roman"/>
            <w:color w:val="auto"/>
            <w:sz w:val="28"/>
            <w:u w:val="none"/>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35F72" w:rsidRDefault="00335F72" w:rsidP="00335F72">
      <w:pPr>
        <w:pStyle w:val="ConsPlusNormal"/>
        <w:ind w:firstLine="540"/>
        <w:jc w:val="both"/>
        <w:rPr>
          <w:rFonts w:ascii="Times New Roman" w:hAnsi="Times New Roman" w:cs="Times New Roman"/>
          <w:sz w:val="28"/>
        </w:rPr>
      </w:pPr>
      <w:r>
        <w:rPr>
          <w:rFonts w:ascii="Times New Roman" w:hAnsi="Times New Roman" w:cs="Times New Roman"/>
          <w:sz w:val="28"/>
        </w:rPr>
        <w:t xml:space="preserve">1. Утвердить прилагаемый федеральный государственный </w:t>
      </w:r>
      <w:hyperlink r:id="rId11" w:anchor="Par35" w:tooltip="Ссылка на текущий документ" w:history="1">
        <w:r>
          <w:rPr>
            <w:rStyle w:val="a3"/>
            <w:rFonts w:ascii="Times New Roman" w:hAnsi="Times New Roman" w:cs="Times New Roman"/>
            <w:color w:val="auto"/>
            <w:sz w:val="28"/>
            <w:u w:val="none"/>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335F72" w:rsidRDefault="00335F72" w:rsidP="00335F72">
      <w:pPr>
        <w:tabs>
          <w:tab w:val="left" w:pos="8160"/>
        </w:tabs>
        <w:jc w:val="both"/>
        <w:rPr>
          <w:sz w:val="28"/>
          <w:szCs w:val="28"/>
        </w:rPr>
      </w:pPr>
    </w:p>
    <w:p w:rsidR="00335F72" w:rsidRDefault="00335F72" w:rsidP="00335F72">
      <w:pPr>
        <w:jc w:val="right"/>
        <w:rPr>
          <w:sz w:val="28"/>
          <w:szCs w:val="28"/>
        </w:rPr>
      </w:pPr>
      <w:r>
        <w:rPr>
          <w:sz w:val="28"/>
          <w:szCs w:val="28"/>
        </w:rPr>
        <w:t>Министр</w:t>
      </w:r>
    </w:p>
    <w:p w:rsidR="00335F72" w:rsidRDefault="00335F72" w:rsidP="00335F72">
      <w:pPr>
        <w:jc w:val="right"/>
        <w:rPr>
          <w:sz w:val="28"/>
          <w:szCs w:val="28"/>
        </w:rPr>
      </w:pPr>
      <w:r>
        <w:rPr>
          <w:sz w:val="28"/>
          <w:szCs w:val="28"/>
        </w:rPr>
        <w:t>А.ФУРСЕНКО</w:t>
      </w:r>
    </w:p>
    <w:p w:rsidR="00335F72" w:rsidRDefault="00335F72" w:rsidP="00335F72">
      <w:pPr>
        <w:shd w:val="clear" w:color="auto" w:fill="FFFFFF"/>
        <w:ind w:left="7162"/>
        <w:jc w:val="both"/>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rPr>
          <w:color w:val="000000"/>
          <w:spacing w:val="-2"/>
          <w:sz w:val="28"/>
          <w:szCs w:val="28"/>
        </w:rPr>
      </w:pPr>
    </w:p>
    <w:p w:rsidR="00335F72" w:rsidRDefault="00335F72" w:rsidP="00335F72">
      <w:pPr>
        <w:shd w:val="clear" w:color="auto" w:fill="FFFFFF"/>
        <w:ind w:left="7162"/>
      </w:pPr>
      <w:r>
        <w:rPr>
          <w:color w:val="000000"/>
          <w:spacing w:val="-2"/>
          <w:sz w:val="28"/>
          <w:szCs w:val="28"/>
        </w:rPr>
        <w:t>Приложение</w:t>
      </w:r>
    </w:p>
    <w:p w:rsidR="00335F72" w:rsidRDefault="00335F72" w:rsidP="00335F72">
      <w:pPr>
        <w:shd w:val="clear" w:color="auto" w:fill="FFFFFF"/>
        <w:ind w:left="7162"/>
      </w:pPr>
    </w:p>
    <w:p w:rsidR="00335F72" w:rsidRDefault="00335F72" w:rsidP="00335F72">
      <w:pPr>
        <w:shd w:val="clear" w:color="auto" w:fill="FFFFFF"/>
        <w:spacing w:line="322" w:lineRule="exact"/>
        <w:ind w:left="5678" w:firstLine="1267"/>
        <w:rPr>
          <w:color w:val="000000"/>
          <w:spacing w:val="-3"/>
          <w:sz w:val="28"/>
          <w:szCs w:val="28"/>
        </w:rPr>
      </w:pPr>
      <w:r>
        <w:rPr>
          <w:color w:val="000000"/>
          <w:sz w:val="28"/>
          <w:szCs w:val="28"/>
        </w:rPr>
        <w:t xml:space="preserve">УТВЕРЖДЕНЫ </w:t>
      </w:r>
    </w:p>
    <w:p w:rsidR="00335F72" w:rsidRDefault="00335F72" w:rsidP="00335F72">
      <w:pPr>
        <w:shd w:val="clear" w:color="auto" w:fill="FFFFFF"/>
        <w:spacing w:line="322" w:lineRule="exact"/>
        <w:ind w:left="5678" w:hanging="8"/>
      </w:pPr>
      <w:r>
        <w:rPr>
          <w:color w:val="000000"/>
          <w:spacing w:val="-3"/>
          <w:sz w:val="28"/>
          <w:szCs w:val="28"/>
        </w:rPr>
        <w:t>приказом Министерства образования</w:t>
      </w:r>
    </w:p>
    <w:p w:rsidR="00335F72" w:rsidRDefault="00335F72" w:rsidP="00335F72">
      <w:pPr>
        <w:shd w:val="clear" w:color="auto" w:fill="FFFFFF"/>
        <w:spacing w:line="322" w:lineRule="exact"/>
        <w:ind w:left="5698" w:firstLine="317"/>
        <w:rPr>
          <w:color w:val="000000"/>
          <w:spacing w:val="-2"/>
          <w:sz w:val="28"/>
          <w:szCs w:val="28"/>
        </w:rPr>
      </w:pPr>
      <w:r>
        <w:rPr>
          <w:color w:val="000000"/>
          <w:spacing w:val="-1"/>
          <w:sz w:val="28"/>
          <w:szCs w:val="28"/>
        </w:rPr>
        <w:t xml:space="preserve">и науки Российской Федерации </w:t>
      </w:r>
    </w:p>
    <w:p w:rsidR="00335F72" w:rsidRDefault="00335F72" w:rsidP="00335F72">
      <w:pPr>
        <w:shd w:val="clear" w:color="auto" w:fill="FFFFFF"/>
        <w:spacing w:line="322" w:lineRule="exact"/>
        <w:ind w:left="5698" w:hanging="28"/>
        <w:rPr>
          <w:color w:val="000000"/>
          <w:spacing w:val="-2"/>
          <w:sz w:val="28"/>
          <w:szCs w:val="28"/>
        </w:rPr>
      </w:pPr>
      <w:r>
        <w:rPr>
          <w:color w:val="000000"/>
          <w:spacing w:val="-2"/>
          <w:sz w:val="28"/>
          <w:szCs w:val="28"/>
        </w:rPr>
        <w:t xml:space="preserve">            от </w:t>
      </w:r>
      <w:r>
        <w:rPr>
          <w:iCs/>
          <w:color w:val="000000"/>
          <w:spacing w:val="-2"/>
          <w:sz w:val="28"/>
          <w:szCs w:val="28"/>
        </w:rPr>
        <w:t xml:space="preserve">17 мая </w:t>
      </w:r>
      <w:r>
        <w:rPr>
          <w:color w:val="000000"/>
          <w:spacing w:val="-2"/>
          <w:sz w:val="28"/>
          <w:szCs w:val="28"/>
        </w:rPr>
        <w:t>2012 г. № 413</w:t>
      </w:r>
      <w:r>
        <w:rPr>
          <w:color w:val="000000"/>
          <w:spacing w:val="-2"/>
          <w:sz w:val="28"/>
          <w:szCs w:val="28"/>
          <w:u w:val="single"/>
        </w:rPr>
        <w:t xml:space="preserve">  </w:t>
      </w:r>
      <w:r>
        <w:rPr>
          <w:color w:val="000000"/>
          <w:spacing w:val="-2"/>
          <w:sz w:val="28"/>
          <w:szCs w:val="28"/>
        </w:rPr>
        <w:t xml:space="preserve"> </w:t>
      </w:r>
    </w:p>
    <w:p w:rsidR="00335F72" w:rsidRDefault="00335F72" w:rsidP="00335F72">
      <w:pPr>
        <w:shd w:val="clear" w:color="auto" w:fill="FFFFFF"/>
        <w:spacing w:line="322" w:lineRule="exact"/>
        <w:ind w:left="5698" w:hanging="28"/>
        <w:rPr>
          <w:color w:val="000000"/>
          <w:spacing w:val="-2"/>
          <w:sz w:val="28"/>
          <w:szCs w:val="28"/>
        </w:rPr>
      </w:pPr>
    </w:p>
    <w:p w:rsidR="00335F72" w:rsidRDefault="00335F72" w:rsidP="00335F72">
      <w:pPr>
        <w:shd w:val="clear" w:color="auto" w:fill="FFFFFF"/>
        <w:spacing w:line="322" w:lineRule="exact"/>
        <w:ind w:left="5698" w:hanging="28"/>
        <w:rPr>
          <w:color w:val="000000"/>
          <w:spacing w:val="-2"/>
          <w:sz w:val="28"/>
          <w:szCs w:val="28"/>
        </w:rPr>
      </w:pPr>
    </w:p>
    <w:p w:rsidR="00335F72" w:rsidRDefault="00335F72" w:rsidP="00335F72">
      <w:pPr>
        <w:shd w:val="clear" w:color="auto" w:fill="FFFFFF"/>
        <w:spacing w:line="322" w:lineRule="exact"/>
        <w:ind w:left="5698" w:hanging="28"/>
        <w:rPr>
          <w:color w:val="000000"/>
          <w:spacing w:val="-2"/>
          <w:sz w:val="28"/>
          <w:szCs w:val="28"/>
        </w:rPr>
      </w:pPr>
    </w:p>
    <w:p w:rsidR="00335F72" w:rsidRDefault="00335F72" w:rsidP="00335F72">
      <w:pPr>
        <w:shd w:val="clear" w:color="auto" w:fill="FFFFFF"/>
        <w:spacing w:line="322" w:lineRule="exact"/>
        <w:ind w:left="5698" w:hanging="28"/>
        <w:rPr>
          <w:color w:val="000000"/>
          <w:spacing w:val="-2"/>
          <w:sz w:val="28"/>
          <w:szCs w:val="28"/>
        </w:rPr>
      </w:pPr>
    </w:p>
    <w:p w:rsidR="00335F72" w:rsidRDefault="00335F72" w:rsidP="00335F72">
      <w:pPr>
        <w:shd w:val="clear" w:color="auto" w:fill="FFFFFF"/>
        <w:spacing w:line="322" w:lineRule="exact"/>
        <w:jc w:val="center"/>
        <w:rPr>
          <w:color w:val="000000"/>
          <w:spacing w:val="-2"/>
          <w:sz w:val="28"/>
          <w:szCs w:val="28"/>
        </w:rPr>
      </w:pPr>
      <w:r>
        <w:rPr>
          <w:sz w:val="28"/>
          <w:szCs w:val="28"/>
        </w:rPr>
        <w:t>I. Общие положения</w:t>
      </w:r>
    </w:p>
    <w:p w:rsidR="00335F72" w:rsidRDefault="00335F72" w:rsidP="00335F72">
      <w:pPr>
        <w:pStyle w:val="ConsPlusNormal"/>
        <w:jc w:val="center"/>
        <w:rPr>
          <w:rFonts w:ascii="Times New Roman" w:hAnsi="Times New Roman" w:cs="Times New Roman"/>
          <w:sz w:val="28"/>
          <w:szCs w:val="28"/>
        </w:rPr>
      </w:pP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Стандарт включает в себя требования: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результатам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Среднее общее образование может быть получено:</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 организаций, осуществляющих образовательную деятельность, в форме семейного образования и самообразования.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сочетание различных форм получения образования и форм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формирования российской гражданской идентичности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равных возможностей получения качественного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развития государственно-общественного управления в образовании;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гарантий по соответствующему финансированию </w:t>
      </w:r>
      <w:r>
        <w:rPr>
          <w:rFonts w:ascii="Times New Roman" w:hAnsi="Times New Roman" w:cs="Times New Roman"/>
          <w:sz w:val="28"/>
          <w:szCs w:val="28"/>
        </w:rPr>
        <w:lastRenderedPageBreak/>
        <w:t>основной образовательной программы, реализуемой через урочную и внеурочную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обучающихся к саморазвитию и непрерывному образованию;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активную учебно-познавательную деятельность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Стандарт является основой для: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проведения государственной итоговой и промежуточной аттестации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деятельности работы методических служб;</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аттестации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креативный и критически мыслящий, активно и целенаправленно познающий мир, осознающий ценность образования и науки, труда и </w:t>
      </w:r>
      <w:r>
        <w:rPr>
          <w:rFonts w:ascii="Times New Roman" w:hAnsi="Times New Roman" w:cs="Times New Roman"/>
          <w:sz w:val="28"/>
          <w:szCs w:val="28"/>
        </w:rPr>
        <w:lastRenderedPageBreak/>
        <w:t>творчества для человека и общества;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владеющий основами научных методов познания окружающего мира;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мотивированный на творчество и инновационную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мотивированный на образование и самообразование в течение всей своей жизни.</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jc w:val="center"/>
        <w:outlineLvl w:val="1"/>
        <w:rPr>
          <w:rFonts w:ascii="Times New Roman" w:hAnsi="Times New Roman" w:cs="Times New Roman"/>
          <w:sz w:val="28"/>
          <w:szCs w:val="28"/>
        </w:rPr>
      </w:pPr>
      <w:bookmarkStart w:id="0" w:name="Par123"/>
      <w:bookmarkEnd w:id="0"/>
      <w:r>
        <w:rPr>
          <w:rFonts w:ascii="Times New Roman" w:hAnsi="Times New Roman" w:cs="Times New Roman"/>
          <w:sz w:val="28"/>
          <w:szCs w:val="28"/>
        </w:rPr>
        <w:t>II. Требования к результатам освоения основной</w:t>
      </w:r>
    </w:p>
    <w:p w:rsidR="00335F72" w:rsidRDefault="00335F72" w:rsidP="00335F72">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w:t>
      </w:r>
      <w:r>
        <w:rPr>
          <w:rFonts w:ascii="Times New Roman" w:hAnsi="Times New Roman" w:cs="Times New Roman"/>
          <w:sz w:val="28"/>
          <w:szCs w:val="28"/>
        </w:rPr>
        <w:lastRenderedPageBreak/>
        <w:t>приемами.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готовность к служению Отечеству, его защите;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осознанный выбор будущей профессии и возможностей реализации собственных жизненных планов; отношение к профессиональной </w:t>
      </w:r>
      <w:r>
        <w:rPr>
          <w:rFonts w:ascii="Times New Roman" w:hAnsi="Times New Roman" w:cs="Times New Roman"/>
          <w:sz w:val="28"/>
          <w:szCs w:val="28"/>
        </w:rPr>
        <w:lastRenderedPageBreak/>
        <w:t>деятельности как возможности участия в решении личных, общественных, государственных, общенациональных проблем;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умение определять назначение и функции различных социальных институтов;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Филология и иностранные языки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предметных областей "Филология" и "Иностранные языки"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способность свободно общаться в различных формах и на разные темы;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свободное использование словарного запаса;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навыков различных видов анализа литературных произведений.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владение умением анализировать текст с точки зрения наличия в нем явной и скрытой, основной и второстепенной информации;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различными приемами редактирования текстов;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владение навыками комплексного филологического анализа художественного текста;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Общественные науки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"Общественные науки"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понимание роли России в многообразном, быстро меняющемся глобальном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владение знаниями о многообразии взглядов и теорий по тематике общественных наук.</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навыками проектной деятельности и исторической реконструкции с привлечением различных источников;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умений оценивать различные исторические версии.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базовым понятийным аппаратом социальных наук;</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w:t>
      </w:r>
      <w:r>
        <w:rPr>
          <w:rFonts w:ascii="Times New Roman" w:hAnsi="Times New Roman" w:cs="Times New Roman"/>
          <w:sz w:val="28"/>
          <w:szCs w:val="28"/>
        </w:rPr>
        <w:lastRenderedPageBreak/>
        <w:t>экономических аспектах экологических проблем.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умениями работать с геоинформационными системами;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w:t>
      </w:r>
      <w:r>
        <w:rPr>
          <w:rFonts w:ascii="Times New Roman" w:hAnsi="Times New Roman" w:cs="Times New Roman"/>
          <w:sz w:val="28"/>
          <w:szCs w:val="28"/>
        </w:rPr>
        <w:lastRenderedPageBreak/>
        <w:t>использовать экономическую информацию для решения практических задач в учебной деятельности и реальной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владение знаниями о понятии права, источниках и нормах права, </w:t>
      </w:r>
      <w:r>
        <w:rPr>
          <w:rFonts w:ascii="Times New Roman" w:hAnsi="Times New Roman" w:cs="Times New Roman"/>
          <w:sz w:val="28"/>
          <w:szCs w:val="28"/>
        </w:rPr>
        <w:lastRenderedPageBreak/>
        <w:t>законности, правоотношениях;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знаниями о правонарушениях и юридической ответственности;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сформированность представлений о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auto"/>
            <w:sz w:val="28"/>
            <w:szCs w:val="28"/>
            <w:u w:val="none"/>
          </w:rPr>
          <w:t>Конституции</w:t>
        </w:r>
      </w:hyperlink>
      <w:r>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основ правового мышления;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знаниями о российской правовой системе, особенностях ее развития;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Математика и информатика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"Математика и информатика"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основ логического, алгоритмического и математического мышления;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применять полученные знания при решении различных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w:t>
      </w:r>
      <w:r>
        <w:rPr>
          <w:rFonts w:ascii="Times New Roman" w:hAnsi="Times New Roman" w:cs="Times New Roman"/>
          <w:sz w:val="28"/>
          <w:szCs w:val="28"/>
        </w:rPr>
        <w:lastRenderedPageBreak/>
        <w:t>практических ситуациях и основные характеристики случайных величин;</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"Информатика" (базовый уровень) – требования к предметным результатам освоения базового курса информатики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владение компьютерными средствами представления и анализа данных;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сформированность умения работать с библиотеками программ; наличие опыта использования компьютерных средств представления и </w:t>
      </w:r>
      <w:r>
        <w:rPr>
          <w:rFonts w:ascii="Times New Roman" w:hAnsi="Times New Roman" w:cs="Times New Roman"/>
          <w:sz w:val="28"/>
          <w:szCs w:val="28"/>
        </w:rPr>
        <w:lastRenderedPageBreak/>
        <w:t>анализа данных.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Естественные науки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"Естественные науки"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основ целостной научной картины мира;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"Физика" (базовый уровень) – требования к предметным результатам освоения базового курса физики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умения решать физические задачи;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сформированность системы знаний об общих физических </w:t>
      </w:r>
      <w:r>
        <w:rPr>
          <w:rFonts w:ascii="Times New Roman" w:hAnsi="Times New Roman" w:cs="Times New Roman"/>
          <w:sz w:val="28"/>
          <w:szCs w:val="28"/>
        </w:rPr>
        <w:lastRenderedPageBreak/>
        <w:t>закономерностях, законах, теориях, представлений о действии во Вселенной физических законов, открытых в земных условиях;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"Химия" (базовый уровень) – требования к предметным результатам освоения базового курса химии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правилами техники безопасности при использовании химических веществ;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владение умениями выдвигать гипотезы на основе знаний о составе, </w:t>
      </w:r>
      <w:r>
        <w:rPr>
          <w:rFonts w:ascii="Times New Roman" w:hAnsi="Times New Roman" w:cs="Times New Roman"/>
          <w:sz w:val="28"/>
          <w:szCs w:val="28"/>
        </w:rPr>
        <w:lastRenderedPageBreak/>
        <w:t>строении вещества и основных химических законах, проверять их экспериментально, формулируя цель исследования;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"Биология" (базовый уровень) – требования к предметным результатам освоения базового курса биологии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владение методами самостоятельной постановки биологических экспериментов, описания, анализа и оценки достоверности полученного </w:t>
      </w:r>
      <w:r>
        <w:rPr>
          <w:rFonts w:ascii="Times New Roman" w:hAnsi="Times New Roman" w:cs="Times New Roman"/>
          <w:sz w:val="28"/>
          <w:szCs w:val="28"/>
        </w:rPr>
        <w:lastRenderedPageBreak/>
        <w:t>результата;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Физическая культура, экология и основы безопасности жизнедеятельности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владение умением сохранять эмоциональную устойчивость в опасных и чрезвычайных ситуациях, а также навыками оказания первой помощи </w:t>
      </w:r>
      <w:r>
        <w:rPr>
          <w:rFonts w:ascii="Times New Roman" w:hAnsi="Times New Roman" w:cs="Times New Roman"/>
          <w:sz w:val="28"/>
          <w:szCs w:val="28"/>
        </w:rPr>
        <w:lastRenderedPageBreak/>
        <w:t>пострадавшим;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умение действовать индивидуально и в группе в опасных и чрезвычайных ситуациях.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335F72" w:rsidRDefault="00335F72" w:rsidP="00335F72">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Учебные предметы, курсы по выбору обучающихся, предлагаемые организацией, осуществляющей образовательную деятельность, в том числе </w:t>
      </w:r>
      <w:r>
        <w:rPr>
          <w:rFonts w:ascii="Times New Roman" w:hAnsi="Times New Roman" w:cs="Times New Roman"/>
          <w:sz w:val="28"/>
          <w:szCs w:val="28"/>
        </w:rPr>
        <w:lastRenderedPageBreak/>
        <w:t>учитывающие специфику и возможности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удовлетворение индивидуальных запросов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навыков самообразования и самопроектирования;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профессиональной ориентации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выполнения индивидуального проекта должны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способность к инновационной, аналитической, творческой, интеллектуальной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"Математика: алгебра и начала анализа, геометрия";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jc w:val="center"/>
        <w:outlineLvl w:val="1"/>
        <w:rPr>
          <w:rFonts w:ascii="Times New Roman" w:hAnsi="Times New Roman" w:cs="Times New Roman"/>
          <w:sz w:val="28"/>
          <w:szCs w:val="28"/>
        </w:rPr>
      </w:pPr>
      <w:bookmarkStart w:id="1" w:name="Par466"/>
      <w:bookmarkEnd w:id="1"/>
      <w:r>
        <w:rPr>
          <w:rFonts w:ascii="Times New Roman" w:hAnsi="Times New Roman" w:cs="Times New Roman"/>
          <w:sz w:val="28"/>
          <w:szCs w:val="28"/>
        </w:rPr>
        <w:t>III. Требования к структуре основной</w:t>
      </w:r>
    </w:p>
    <w:p w:rsidR="00335F72" w:rsidRDefault="00335F72" w:rsidP="00335F72">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w:t>
      </w:r>
      <w:r>
        <w:rPr>
          <w:rFonts w:ascii="Times New Roman" w:hAnsi="Times New Roman" w:cs="Times New Roman"/>
          <w:sz w:val="28"/>
          <w:szCs w:val="28"/>
        </w:rPr>
        <w:lastRenderedPageBreak/>
        <w:t>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систему оценки результатов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и курсов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должен определять общие рамки организации образовательной деятельности, а также механизмы реализации основной </w:t>
      </w:r>
      <w:r>
        <w:rPr>
          <w:rFonts w:ascii="Times New Roman" w:hAnsi="Times New Roman" w:cs="Times New Roman"/>
          <w:sz w:val="28"/>
          <w:szCs w:val="28"/>
        </w:rPr>
        <w:lastRenderedPageBreak/>
        <w:t>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Организационный раздел должен включать: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 календарный учебный график;</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Организация образовательной деятельности по основным образовательным программам среднего общего образования может быть </w:t>
      </w:r>
      <w:r>
        <w:rPr>
          <w:rFonts w:ascii="Times New Roman" w:hAnsi="Times New Roman" w:cs="Times New Roman"/>
          <w:sz w:val="28"/>
          <w:szCs w:val="28"/>
        </w:rPr>
        <w:lastRenderedPageBreak/>
        <w:t>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Требования к разделам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 Целевой раздел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18.1.1. Пояснительная записка должна раскрывать: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принципы и подходы к формированию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общую характеристику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общие подходы к организации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18.1.2. Планируемые результаты освоения обучающимися основной образовательной программы должны: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w:t>
      </w:r>
      <w:r>
        <w:rPr>
          <w:rFonts w:ascii="Times New Roman" w:hAnsi="Times New Roman" w:cs="Times New Roman"/>
          <w:sz w:val="28"/>
          <w:szCs w:val="28"/>
        </w:rPr>
        <w:lastRenderedPageBreak/>
        <w:t>применения системы оценки;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 Содержательный раздел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Программа должна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практическую направленность проводимых исследований и индивидуальных проектов;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должна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типовые задачи по формированию универсальных учебных действий;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описание основных направлений учебно-исследовательской и </w:t>
      </w:r>
      <w:r>
        <w:rPr>
          <w:rFonts w:ascii="Times New Roman" w:hAnsi="Times New Roman" w:cs="Times New Roman"/>
          <w:sz w:val="28"/>
          <w:szCs w:val="28"/>
        </w:rPr>
        <w:lastRenderedPageBreak/>
        <w:t>проектной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должны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общую характеристику учебного предмета, курса;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описание места учебного предмета, курса в учебном плане;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содержание учебного предмета, курса;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Программы курсов внеурочной деятельности должны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общую характеристику курса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личностные и метапредметные результаты освоения курса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содержание курса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 Программа) должна быть </w:t>
      </w:r>
      <w:r>
        <w:rPr>
          <w:rFonts w:ascii="Times New Roman" w:hAnsi="Times New Roman" w:cs="Times New Roman"/>
          <w:sz w:val="28"/>
          <w:szCs w:val="28"/>
        </w:rPr>
        <w:lastRenderedPageBreak/>
        <w:t>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должна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должна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описание форм и методов повышения педагогической культуры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Pr>
            <w:rStyle w:val="a3"/>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должна носить комплексный характер и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5"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rStyle w:val="a3"/>
            <w:rFonts w:ascii="Times New Roman" w:hAnsi="Times New Roman" w:cs="Times New Roman"/>
            <w:color w:val="0000FF"/>
            <w:sz w:val="28"/>
            <w:szCs w:val="28"/>
            <w:u w:val="none"/>
          </w:rPr>
          <w:t>комиссии</w:t>
        </w:r>
      </w:hyperlink>
      <w:r>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должна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 Организационный раздел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план определяет: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"Филология",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"Родной (нерусский) язык и литература"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"Иностранные языки",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"Иностранный язык"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"Второй иностранный язык"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"Общественные науки",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"История"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"География"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"Экономика"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"Обществознание"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"Россия в мире"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"Математика и информатика",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"Информатика"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"Естественные науки",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"Физика"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"Химия"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"Биология" (базовый и углубленный уровни);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"Естествознание"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"Экология"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 (базовый уровень).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w:t>
      </w:r>
      <w:r>
        <w:rPr>
          <w:rFonts w:ascii="Times New Roman" w:hAnsi="Times New Roman" w:cs="Times New Roman"/>
          <w:sz w:val="28"/>
          <w:szCs w:val="28"/>
        </w:rPr>
        <w:lastRenderedPageBreak/>
        <w:t>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18.3.2. План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Система условий должна содержать: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механизмы достижения целевых ориентиров в системе условий;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сетевой график (дорожную карту) по формированию необходимой системы условий;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состоянием системы условий.</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jc w:val="center"/>
        <w:outlineLvl w:val="1"/>
        <w:rPr>
          <w:rFonts w:ascii="Times New Roman" w:hAnsi="Times New Roman" w:cs="Times New Roman"/>
          <w:sz w:val="28"/>
          <w:szCs w:val="28"/>
        </w:rPr>
      </w:pPr>
      <w:bookmarkStart w:id="2" w:name="Par703"/>
      <w:bookmarkEnd w:id="2"/>
      <w:r>
        <w:rPr>
          <w:rFonts w:ascii="Times New Roman" w:hAnsi="Times New Roman" w:cs="Times New Roman"/>
          <w:sz w:val="28"/>
          <w:szCs w:val="28"/>
        </w:rPr>
        <w:t>IV. Требования к условиям реализации основной</w:t>
      </w:r>
    </w:p>
    <w:p w:rsidR="00335F72" w:rsidRDefault="00335F72" w:rsidP="00335F72">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Требования к условиям реализации основной образовательной </w:t>
      </w:r>
      <w:r>
        <w:rPr>
          <w:rFonts w:ascii="Times New Roman" w:hAnsi="Times New Roman" w:cs="Times New Roman"/>
          <w:sz w:val="28"/>
          <w:szCs w:val="28"/>
        </w:rPr>
        <w:lastRenderedPageBreak/>
        <w:t>программы характеризуют кадровые, финансовые, материально-технические и иные условия реализации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Результатом реализации указанных требований должно быть создание образовательной среды как совокупности условий: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участия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Pr>
            <w:rStyle w:val="a3"/>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педагогических работников и общественности в проектировании основной </w:t>
      </w:r>
      <w:r>
        <w:rPr>
          <w:rFonts w:ascii="Times New Roman" w:hAnsi="Times New Roman" w:cs="Times New Roman"/>
          <w:sz w:val="28"/>
          <w:szCs w:val="28"/>
        </w:rPr>
        <w:lastRenderedPageBreak/>
        <w:t>образовательной программы, в создании условий для ее реализации, а также образовательной среды и школьного уклада;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сетевого взаимодействия;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Pr>
            <w:rStyle w:val="a3"/>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с учетом особенностей развития субъекта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компетентность в соответствующих предметных областях знания и методах обучения;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сформированность гуманистической позиции, позитивной направленности на педагогическую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самоорганизованность, эмоциональную устойчивость.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и качества педагогического труда;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мониторинга результатов педагогического труда;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мониторинга результатов педагогического труда.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Финансовые условия реализации основной образовательной программы должны: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8"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rStyle w:val="a3"/>
            <w:rFonts w:ascii="Times New Roman" w:hAnsi="Times New Roman" w:cs="Times New Roman"/>
            <w:color w:val="auto"/>
            <w:sz w:val="28"/>
            <w:szCs w:val="28"/>
            <w:u w:val="none"/>
          </w:rPr>
          <w:t>пунктом 3 части 1 статьи 8</w:t>
        </w:r>
      </w:hyperlink>
      <w:r>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w:t>
      </w:r>
      <w:r>
        <w:rPr>
          <w:rFonts w:ascii="Times New Roman" w:hAnsi="Times New Roman" w:cs="Times New Roman"/>
          <w:sz w:val="28"/>
          <w:szCs w:val="28"/>
        </w:rPr>
        <w:lastRenderedPageBreak/>
        <w:t>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строительных норм и правил;</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пожарной безопасности и электробезопасности;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к транспортному обслуживанию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установленных сроков и необходимых объемов текущего и капитального ремонта;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архитектурную доступность (возможность для беспрепятственного </w:t>
      </w:r>
      <w:r>
        <w:rPr>
          <w:rFonts w:ascii="Times New Roman" w:hAnsi="Times New Roman" w:cs="Times New Roman"/>
          <w:sz w:val="28"/>
          <w:szCs w:val="28"/>
        </w:rPr>
        <w:lastRenderedPageBreak/>
        <w:t>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и иные помещения, оснащенные необходимым </w:t>
      </w:r>
      <w:r>
        <w:rPr>
          <w:rFonts w:ascii="Times New Roman" w:hAnsi="Times New Roman" w:cs="Times New Roman"/>
          <w:sz w:val="28"/>
          <w:szCs w:val="28"/>
        </w:rPr>
        <w:lastRenderedPageBreak/>
        <w:t>оборудованием, в том числе для организации учебной деятельности с детьми-инвалидами и детьми с ограниченными возможностями здоровья;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гардеробы, санузлы, места личной гигиены;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участок (территорию) с необходимым набором оборудованных зон;</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мебель, офисное оснащение и хозяйственный инвентарь.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w:t>
      </w:r>
      <w:r>
        <w:rPr>
          <w:rFonts w:ascii="Times New Roman" w:hAnsi="Times New Roman" w:cs="Times New Roman"/>
          <w:sz w:val="28"/>
          <w:szCs w:val="28"/>
        </w:rPr>
        <w:lastRenderedPageBreak/>
        <w:t>среде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выпуска школьных печатных изданий, работы школьного сайта;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указанные виды деятельности должны быть обеспечены расходными материалами.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 специфики возрастного психофизического развития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Pr>
            <w:rStyle w:val="a3"/>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вариативность форм психолого-педагогического сопровождения </w:t>
      </w:r>
      <w:r>
        <w:rPr>
          <w:rFonts w:ascii="Times New Roman" w:hAnsi="Times New Roman" w:cs="Times New Roman"/>
          <w:sz w:val="28"/>
          <w:szCs w:val="28"/>
        </w:rPr>
        <w:lastRenderedPageBreak/>
        <w:t>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информационно-методическую поддержку образовательной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и ее ресурсного обеспечения;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мониторинг здоровья обучающихся;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Pr>
            <w:rStyle w:val="a3"/>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w:t>
      </w:r>
      <w:r>
        <w:rPr>
          <w:rFonts w:ascii="Times New Roman" w:hAnsi="Times New Roman" w:cs="Times New Roman"/>
          <w:sz w:val="28"/>
          <w:szCs w:val="28"/>
        </w:rPr>
        <w:lastRenderedPageBreak/>
        <w:t>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35F72" w:rsidRDefault="00335F72" w:rsidP="0033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35F72" w:rsidRDefault="00335F72" w:rsidP="00335F72">
      <w:pPr>
        <w:shd w:val="clear" w:color="auto" w:fill="FFFFFF"/>
        <w:spacing w:line="322" w:lineRule="exact"/>
        <w:ind w:left="5698" w:hanging="28"/>
        <w:rPr>
          <w:color w:val="000000"/>
          <w:spacing w:val="-2"/>
          <w:sz w:val="28"/>
          <w:szCs w:val="28"/>
        </w:rPr>
      </w:pPr>
    </w:p>
    <w:p w:rsidR="000D3610" w:rsidRDefault="00335F72">
      <w:bookmarkStart w:id="3" w:name="_GoBack"/>
      <w:bookmarkEnd w:id="3"/>
    </w:p>
    <w:sectPr w:rsidR="000D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4181"/>
    <w:multiLevelType w:val="hybridMultilevel"/>
    <w:tmpl w:val="160A0354"/>
    <w:lvl w:ilvl="0" w:tplc="EE8E566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72"/>
    <w:rsid w:val="002917C8"/>
    <w:rsid w:val="00335F72"/>
    <w:rsid w:val="00EB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F72"/>
    <w:rPr>
      <w:color w:val="0000FF" w:themeColor="hyperlink"/>
      <w:u w:val="single"/>
    </w:rPr>
  </w:style>
  <w:style w:type="character" w:styleId="a4">
    <w:name w:val="FollowedHyperlink"/>
    <w:basedOn w:val="a0"/>
    <w:uiPriority w:val="99"/>
    <w:semiHidden/>
    <w:unhideWhenUsed/>
    <w:rsid w:val="00335F72"/>
    <w:rPr>
      <w:color w:val="800080" w:themeColor="followedHyperlink"/>
      <w:u w:val="single"/>
    </w:rPr>
  </w:style>
  <w:style w:type="paragraph" w:styleId="a5">
    <w:name w:val="header"/>
    <w:basedOn w:val="a"/>
    <w:link w:val="a6"/>
    <w:uiPriority w:val="99"/>
    <w:semiHidden/>
    <w:unhideWhenUsed/>
    <w:rsid w:val="00335F72"/>
    <w:pPr>
      <w:tabs>
        <w:tab w:val="center" w:pos="4677"/>
        <w:tab w:val="right" w:pos="9355"/>
      </w:tabs>
    </w:pPr>
  </w:style>
  <w:style w:type="character" w:customStyle="1" w:styleId="a6">
    <w:name w:val="Верхний колонтитул Знак"/>
    <w:basedOn w:val="a0"/>
    <w:link w:val="a5"/>
    <w:uiPriority w:val="99"/>
    <w:semiHidden/>
    <w:rsid w:val="00335F72"/>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35F72"/>
    <w:pPr>
      <w:tabs>
        <w:tab w:val="center" w:pos="4677"/>
        <w:tab w:val="right" w:pos="9355"/>
      </w:tabs>
    </w:pPr>
  </w:style>
  <w:style w:type="character" w:customStyle="1" w:styleId="a8">
    <w:name w:val="Нижний колонтитул Знак"/>
    <w:basedOn w:val="a0"/>
    <w:link w:val="a7"/>
    <w:uiPriority w:val="99"/>
    <w:semiHidden/>
    <w:rsid w:val="00335F72"/>
    <w:rPr>
      <w:rFonts w:ascii="Times New Roman" w:eastAsia="Times New Roman" w:hAnsi="Times New Roman" w:cs="Times New Roman"/>
      <w:sz w:val="20"/>
      <w:szCs w:val="20"/>
      <w:lang w:eastAsia="ru-RU"/>
    </w:rPr>
  </w:style>
  <w:style w:type="paragraph" w:customStyle="1" w:styleId="FR1">
    <w:name w:val="FR1"/>
    <w:rsid w:val="00335F72"/>
    <w:pPr>
      <w:widowControl w:val="0"/>
      <w:snapToGrid w:val="0"/>
      <w:spacing w:before="160" w:after="0"/>
      <w:ind w:left="400" w:right="200"/>
      <w:jc w:val="center"/>
    </w:pPr>
    <w:rPr>
      <w:rFonts w:ascii="Arial" w:eastAsia="Times New Roman" w:hAnsi="Arial" w:cs="Times New Roman"/>
      <w:b/>
      <w:i/>
      <w:sz w:val="20"/>
      <w:szCs w:val="20"/>
      <w:lang w:eastAsia="ru-RU"/>
    </w:rPr>
  </w:style>
  <w:style w:type="paragraph" w:customStyle="1" w:styleId="ConsPlusNormal">
    <w:name w:val="ConsPlusNormal"/>
    <w:rsid w:val="00335F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page number"/>
    <w:basedOn w:val="a0"/>
    <w:uiPriority w:val="99"/>
    <w:semiHidden/>
    <w:unhideWhenUsed/>
    <w:rsid w:val="00335F7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F72"/>
    <w:rPr>
      <w:color w:val="0000FF" w:themeColor="hyperlink"/>
      <w:u w:val="single"/>
    </w:rPr>
  </w:style>
  <w:style w:type="character" w:styleId="a4">
    <w:name w:val="FollowedHyperlink"/>
    <w:basedOn w:val="a0"/>
    <w:uiPriority w:val="99"/>
    <w:semiHidden/>
    <w:unhideWhenUsed/>
    <w:rsid w:val="00335F72"/>
    <w:rPr>
      <w:color w:val="800080" w:themeColor="followedHyperlink"/>
      <w:u w:val="single"/>
    </w:rPr>
  </w:style>
  <w:style w:type="paragraph" w:styleId="a5">
    <w:name w:val="header"/>
    <w:basedOn w:val="a"/>
    <w:link w:val="a6"/>
    <w:uiPriority w:val="99"/>
    <w:semiHidden/>
    <w:unhideWhenUsed/>
    <w:rsid w:val="00335F72"/>
    <w:pPr>
      <w:tabs>
        <w:tab w:val="center" w:pos="4677"/>
        <w:tab w:val="right" w:pos="9355"/>
      </w:tabs>
    </w:pPr>
  </w:style>
  <w:style w:type="character" w:customStyle="1" w:styleId="a6">
    <w:name w:val="Верхний колонтитул Знак"/>
    <w:basedOn w:val="a0"/>
    <w:link w:val="a5"/>
    <w:uiPriority w:val="99"/>
    <w:semiHidden/>
    <w:rsid w:val="00335F72"/>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35F72"/>
    <w:pPr>
      <w:tabs>
        <w:tab w:val="center" w:pos="4677"/>
        <w:tab w:val="right" w:pos="9355"/>
      </w:tabs>
    </w:pPr>
  </w:style>
  <w:style w:type="character" w:customStyle="1" w:styleId="a8">
    <w:name w:val="Нижний колонтитул Знак"/>
    <w:basedOn w:val="a0"/>
    <w:link w:val="a7"/>
    <w:uiPriority w:val="99"/>
    <w:semiHidden/>
    <w:rsid w:val="00335F72"/>
    <w:rPr>
      <w:rFonts w:ascii="Times New Roman" w:eastAsia="Times New Roman" w:hAnsi="Times New Roman" w:cs="Times New Roman"/>
      <w:sz w:val="20"/>
      <w:szCs w:val="20"/>
      <w:lang w:eastAsia="ru-RU"/>
    </w:rPr>
  </w:style>
  <w:style w:type="paragraph" w:customStyle="1" w:styleId="FR1">
    <w:name w:val="FR1"/>
    <w:rsid w:val="00335F72"/>
    <w:pPr>
      <w:widowControl w:val="0"/>
      <w:snapToGrid w:val="0"/>
      <w:spacing w:before="160" w:after="0"/>
      <w:ind w:left="400" w:right="200"/>
      <w:jc w:val="center"/>
    </w:pPr>
    <w:rPr>
      <w:rFonts w:ascii="Arial" w:eastAsia="Times New Roman" w:hAnsi="Arial" w:cs="Times New Roman"/>
      <w:b/>
      <w:i/>
      <w:sz w:val="20"/>
      <w:szCs w:val="20"/>
      <w:lang w:eastAsia="ru-RU"/>
    </w:rPr>
  </w:style>
  <w:style w:type="paragraph" w:customStyle="1" w:styleId="ConsPlusNormal">
    <w:name w:val="ConsPlusNormal"/>
    <w:rsid w:val="00335F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page number"/>
    <w:basedOn w:val="a0"/>
    <w:uiPriority w:val="99"/>
    <w:semiHidden/>
    <w:unhideWhenUsed/>
    <w:rsid w:val="00335F7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CF3F04028D109116B219164329178341E1B5F31D2D7793F9240166B3B58381350D1A762D0F98DKBo1M" TargetMode="External"/><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41E1D5B35D2D7793F9240166B3B58381350D1A762D0F889KBoE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7ABCF3F04028D109116B219164329178371119583A8D807B6EC74EK1o3M" TargetMode="External"/><Relationship Id="rId17"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styles" Target="styles.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192.168.202.113\anketa\&#1089;&#1072;&#1081;&#1090;%20&#1087;&#1088;&#1086;&#1074;&#1077;&#1088;&#1082;&#1072;\&#1092;&#1075;&#1086;&#1089;%20&#1087;&#1088;&#1080;&#1082;&#1072;&#1079;&#1099;\&#1087;&#1088;&#1080;&#1082;&#1072;&#1079;%20&#1054;&#1073;%20&#1091;&#1090;&#1074;&#1077;&#1088;&#1078;&#1076;&#1077;&#1085;&#1080;&#1080;%20413.rtf" TargetMode="External"/><Relationship Id="rId5" Type="http://schemas.openxmlformats.org/officeDocument/2006/relationships/webSettings" Target="webSettings.xml"/><Relationship Id="rId15" Type="http://schemas.openxmlformats.org/officeDocument/2006/relationships/hyperlink" Target="consultantplus://offline/ref=7ABCF3F04028D109116B219164329178341C1D5B34DBD7793F9240166B3B58381350D1A762D0F98CKBo6M" TargetMode="External"/><Relationship Id="rId10" Type="http://schemas.openxmlformats.org/officeDocument/2006/relationships/hyperlink" Target="consultantplus://offline/ref=7ABCF3F04028D109116B219164329178341F165B31DCD7793F9240166B3B58381350D1A762D0F989KBo5M" TargetMode="External"/><Relationship Id="rId19"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hyperlink" Target="consultantplus://offline/ref=7ABCF3F04028D109116B219164329178341F1B5F35D2D7793F9240166B3B58381350D1A762D0F98BKBo6M" TargetMode="External"/><Relationship Id="rId14" Type="http://schemas.openxmlformats.org/officeDocument/2006/relationships/hyperlink" Target="consultantplus://offline/ref=7ABCF3F04028D109116B2191643291783C10185B30D08A7337CB4C146C34072F1419DDA662D0F9K8o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18227</Words>
  <Characters>103900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2016-01-28T16:34:00Z</dcterms:created>
  <dcterms:modified xsi:type="dcterms:W3CDTF">2016-01-28T16:35:00Z</dcterms:modified>
</cp:coreProperties>
</file>