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0E" w:rsidRPr="00193D0E" w:rsidRDefault="00193D0E" w:rsidP="00193D0E">
      <w:pPr>
        <w:shd w:val="clear" w:color="auto" w:fill="FFFFFF"/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83A3C"/>
          <w:kern w:val="36"/>
          <w:sz w:val="32"/>
          <w:szCs w:val="32"/>
          <w:lang w:eastAsia="ru-RU"/>
        </w:rPr>
      </w:pPr>
      <w:r w:rsidRPr="00193D0E">
        <w:rPr>
          <w:rFonts w:ascii="Times New Roman" w:eastAsia="Times New Roman" w:hAnsi="Times New Roman" w:cs="Times New Roman"/>
          <w:b/>
          <w:color w:val="383A3C"/>
          <w:kern w:val="36"/>
          <w:sz w:val="32"/>
          <w:szCs w:val="32"/>
          <w:lang w:eastAsia="ru-RU"/>
        </w:rPr>
        <w:t xml:space="preserve">Информация об условиях охраны здоровья </w:t>
      </w:r>
      <w:r>
        <w:rPr>
          <w:rFonts w:ascii="Times New Roman" w:eastAsia="Times New Roman" w:hAnsi="Times New Roman" w:cs="Times New Roman"/>
          <w:b/>
          <w:color w:val="383A3C"/>
          <w:kern w:val="36"/>
          <w:sz w:val="32"/>
          <w:szCs w:val="32"/>
          <w:lang w:eastAsia="ru-RU"/>
        </w:rPr>
        <w:t>об</w:t>
      </w:r>
      <w:r w:rsidRPr="00193D0E">
        <w:rPr>
          <w:rFonts w:ascii="Times New Roman" w:eastAsia="Times New Roman" w:hAnsi="Times New Roman" w:cs="Times New Roman"/>
          <w:b/>
          <w:color w:val="383A3C"/>
          <w:kern w:val="36"/>
          <w:sz w:val="32"/>
          <w:szCs w:val="32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color w:val="383A3C"/>
          <w:kern w:val="36"/>
          <w:sz w:val="32"/>
          <w:szCs w:val="32"/>
          <w:lang w:eastAsia="ru-RU"/>
        </w:rPr>
        <w:t>ю</w:t>
      </w:r>
      <w:r w:rsidRPr="00193D0E">
        <w:rPr>
          <w:rFonts w:ascii="Times New Roman" w:eastAsia="Times New Roman" w:hAnsi="Times New Roman" w:cs="Times New Roman"/>
          <w:b/>
          <w:color w:val="383A3C"/>
          <w:kern w:val="36"/>
          <w:sz w:val="32"/>
          <w:szCs w:val="32"/>
          <w:lang w:eastAsia="ru-RU"/>
        </w:rPr>
        <w:t>щихся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firstLine="54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Образовательное учреждение </w:t>
      </w:r>
      <w:r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МОБУ «СОШ №6» г. Всеволожска </w:t>
      </w: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создает условия, гарантирующие охрану и укрепление здоровья обучающихся: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firstLine="54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- социальные, экономические и экологические условия окружающей действительности;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firstLine="54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- учитывает факторы риска, имеющие место в образовательном учреждении, которые приводят к ухудшению здоровья </w:t>
      </w:r>
      <w:proofErr w:type="gramStart"/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обучающихся</w:t>
      </w:r>
      <w:proofErr w:type="gramEnd"/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;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firstLine="54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- учитывает фактор негативного популяционного сдвига в здоровье обучающихся, воспитанников и всего населения страны в целом;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firstLine="54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 - опирается на систему знаний, установок, привычек, формируемых у обучающихся в процессе обучения, правил поведения.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firstLine="54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Особенности отношения обучающихся к своему здоровью существенно отличаются от такового у взрослых, т.к. отсутствует опыт «нездоровья» (за исключением детей с хроническими заболеваниями), затруднен прогноз последствия своего отношения к здоровью.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firstLine="54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proofErr w:type="gramStart"/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Обеспечение охраны здоровья обучающихся проходит по семи направлениям.</w:t>
      </w:r>
      <w:proofErr w:type="gramEnd"/>
    </w:p>
    <w:p w:rsidR="00193D0E" w:rsidRPr="00193D0E" w:rsidRDefault="00193D0E" w:rsidP="00193D0E">
      <w:pPr>
        <w:shd w:val="clear" w:color="auto" w:fill="FFFFFF"/>
        <w:spacing w:after="225" w:line="288" w:lineRule="atLeast"/>
        <w:ind w:left="90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 xml:space="preserve">1. Целостность </w:t>
      </w:r>
      <w:proofErr w:type="gramStart"/>
      <w:r w:rsidRPr="00193D0E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>системы формирования культуры здорового образа жизни обучающихся</w:t>
      </w:r>
      <w:proofErr w:type="gramEnd"/>
    </w:p>
    <w:p w:rsidR="00193D0E" w:rsidRPr="00193D0E" w:rsidRDefault="00193D0E" w:rsidP="00193D0E">
      <w:pPr>
        <w:shd w:val="clear" w:color="auto" w:fill="FFFFFF"/>
        <w:spacing w:after="225" w:line="288" w:lineRule="atLeast"/>
        <w:ind w:firstLine="54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В основной образовательной программе </w:t>
      </w:r>
      <w:r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Учреждения</w:t>
      </w: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, уставе и локальных актах, обеспечивающих сохранение и укрепление здоровья, отражена системная деятельность по формированию культуры здорового образа жизни. В частности направление воспитательной работы в </w:t>
      </w:r>
      <w:r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образовательном учреждении</w:t>
      </w: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 на воспитание физической культуры, готовности к самостоятельному выбору здорового образа жизни.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firstLine="54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Основные задачи данного направления: формирование у младших школьников ценностного отношения к здоровью, системы знаний, навыков и личного опыта, позволяющих сознательно вести здоровый образ жизни; создание условий для активизации субъектной позиции ребенка в реализации норм здорового образа жизни, формирование культуры здоровья, готовности поддерживать здоровье в оптимальном состоянии, воспитание умения выработать индивидуальную программу охраны здоровья, потребности в знаниях о физической культуре и спорте.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firstLine="54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Средством реализации данного направления являются следующие мероприятия и творческие дела: туристические походы, спортивные турниры, эстафеты, спортивные перемены, физкультминутки на уроках, проведение месячников ПДД и Декады здоровья.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firstLine="54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lastRenderedPageBreak/>
        <w:t xml:space="preserve"> В </w:t>
      </w:r>
      <w:r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образовательном учреждении</w:t>
      </w: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 организовано взаимодействие с правоохранительными органами, учреждениями дополнительного образования, культуры, физической культуры и спорта, здравоохранения.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left="90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 xml:space="preserve">2. Соответствие инфраструктуры образовательного учреждения условиям </w:t>
      </w:r>
      <w:proofErr w:type="spellStart"/>
      <w:r w:rsidRPr="00193D0E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>здоровьесбережения</w:t>
      </w:r>
      <w:proofErr w:type="spellEnd"/>
      <w:r w:rsidRPr="00193D0E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 xml:space="preserve"> учащихся.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firstLine="539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firstLine="539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Имеется помещение столовой для питания обучающихся, а также для хранения и приготовления пищи в соответствии с требованиями санитарных правил.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firstLine="54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Учебные кабинеты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</w:t>
      </w:r>
      <w:proofErr w:type="spellStart"/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санитарно</w:t>
      </w:r>
      <w:proofErr w:type="spellEnd"/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 – гигиенических правил для освоения основных и дополнительных образовательных программ.</w:t>
      </w:r>
    </w:p>
    <w:p w:rsidR="00193D0E" w:rsidRPr="00193D0E" w:rsidRDefault="00193D0E" w:rsidP="00193D0E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гимназии функционирует лицензионный блок медицинского сопровождения: медицинский кабинет, процедурный кабинет, стоматологический кабинет. Кабинет медицинского сопровождения </w:t>
      </w:r>
      <w:proofErr w:type="spellStart"/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оснащёноборудованием</w:t>
      </w:r>
      <w:proofErr w:type="spellEnd"/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, инвентарем и инструментарием в соответствии с СанПиН</w:t>
      </w:r>
      <w:r w:rsidRPr="00193D0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2.1.3.2630–10.  В </w:t>
      </w:r>
      <w:proofErr w:type="gramStart"/>
      <w:r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образовательном</w:t>
      </w:r>
      <w:proofErr w:type="gramEnd"/>
      <w:r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 </w:t>
      </w: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 работают квалифицированные специалисты, обеспечивающие проведение оздоровительной работы с обучающимися: преподаватели физической культуры,  педагоги дополнительного образования, социальный педагог.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left="90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>3. Рациональная организация образовательного процесса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firstLine="54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образовательном учреждении</w:t>
      </w: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  реализуется Программа формирования культуры здорового и безопасного образа жизни, ориентированная на формирование ценности здоровья и здорового образа жизни. При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firstLine="54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Преподаватели школы при использовании технических средств обучения, ИКТ соблюдают </w:t>
      </w:r>
      <w:proofErr w:type="spellStart"/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здоровьесберегающий</w:t>
      </w:r>
      <w:proofErr w:type="spellEnd"/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 режим, учитывают требования санитарных правил.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firstLine="54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Физкультурно-оздоровительная работа ведется с </w:t>
      </w:r>
      <w:proofErr w:type="gramStart"/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обучающимися</w:t>
      </w:r>
      <w:proofErr w:type="gramEnd"/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 всех групп здоровья.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left="90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lastRenderedPageBreak/>
        <w:t>4. 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firstLine="54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Образовательное учреждение</w:t>
      </w: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 организовывает взаимодействие с  организациями по  физической культуре и спорту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firstLine="54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Р</w:t>
      </w: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аботает библиотека, в фондах которой имеется научно-публицистическая, научно-методическая, детская литература по вопросам </w:t>
      </w:r>
      <w:proofErr w:type="spellStart"/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здоровьесбережения</w:t>
      </w:r>
      <w:proofErr w:type="spellEnd"/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.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left="90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 xml:space="preserve">5. Организация профилактики употребления </w:t>
      </w:r>
      <w:proofErr w:type="spellStart"/>
      <w:r w:rsidRPr="00193D0E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>психоактивных</w:t>
      </w:r>
      <w:proofErr w:type="spellEnd"/>
      <w:r w:rsidRPr="00193D0E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 xml:space="preserve"> веществ </w:t>
      </w:r>
      <w:proofErr w:type="gramStart"/>
      <w:r w:rsidRPr="00193D0E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>обучающимися</w:t>
      </w:r>
      <w:proofErr w:type="gramEnd"/>
      <w:r w:rsidRPr="00193D0E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>.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firstLine="54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Наличие безопасной поддерживающей среды в ОУ: благоприятный психологический климат, участие школьников в проектах по профилактике ПАВ. Реализация программ по профилактике различных видов зависимостей, в том числе программ и методик, направленных на формирование законопослушного поведения несовершеннолетних:</w:t>
      </w:r>
      <w:r w:rsidRPr="00193D0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«Полезные привычки. Полезные навыки. Полезный выбор»; «Свободный»;  «Разговор о правильном питании». А так же  в </w:t>
      </w:r>
      <w:r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образовательной организации</w:t>
      </w: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 в системе проходят тематические мероприятия,  классные  часы</w:t>
      </w:r>
      <w:proofErr w:type="gramStart"/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 ,</w:t>
      </w:r>
      <w:proofErr w:type="gramEnd"/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 анкетирование по выявлению факторов риска распространения ПАВ и его оценка.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left="90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 xml:space="preserve">6. Комплексное сопровождение системы формирования культуры здорового и безопасного образа жизни </w:t>
      </w:r>
      <w:proofErr w:type="gramStart"/>
      <w:r w:rsidRPr="00193D0E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>обучающихся</w:t>
      </w:r>
      <w:proofErr w:type="gramEnd"/>
      <w:r w:rsidRPr="00193D0E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>.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firstLine="54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Использование в повседневной воспитательной работе рекомендованных и утвержденных методов профилактики заболеваний. Организация качественного горячего питания обучающихся в соответствии с требованиями санитарных правил. Организация питания обучающихся и работников </w:t>
      </w:r>
      <w:r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образовательного учреждения </w:t>
      </w: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 обеспечивают работник</w:t>
      </w:r>
      <w:proofErr w:type="gramStart"/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 xml:space="preserve"> «БЗУ»</w:t>
      </w:r>
      <w:bookmarkStart w:id="0" w:name="_GoBack"/>
      <w:bookmarkEnd w:id="0"/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. Все обучающиеся обеспечиваются организованным  горячим  питанием, а так же реализуются готовые блюда и буфетная продукция в достаточном ассортименте за наличный расчёт. При формировании рациона питания детей и подростков в приготовлении пищи соблюдаются основные принципы организации рационального, сбалансированного, щадящего питания, предусматривающего: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left="709" w:hanging="283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·     соответствие энергетической ценности рациона возрастными и физиологическими потребностями детей и подростков;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left="709" w:hanging="283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·     обеспечение в рационе сбалансированности основных пищевых веще</w:t>
      </w:r>
      <w:proofErr w:type="gramStart"/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ств в гр</w:t>
      </w:r>
      <w:proofErr w:type="gramEnd"/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аммах;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left="709" w:hanging="283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·     восполнение дефицита витаминов и других микроэлементов в питании школьников за счёт корректировки рецептур и использовании обогащённых продуктов;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left="709" w:hanging="283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·     технологическая обработка продуктов, обеспечивающая вкусовые качества кулинарной продукции и сохранность пищевой ценности;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left="709" w:hanging="283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lastRenderedPageBreak/>
        <w:t>·     соблюдение оптимального режима питания и распределения суточного рациона по отдельным приёмам пищи в течение дня</w:t>
      </w:r>
    </w:p>
    <w:p w:rsidR="00193D0E" w:rsidRPr="00193D0E" w:rsidRDefault="00193D0E" w:rsidP="00193D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Привлечение педагогических и медицинских работников к работе по сохранению и укреплению здоровья обучающихся.</w:t>
      </w:r>
    </w:p>
    <w:p w:rsidR="00193D0E" w:rsidRPr="00193D0E" w:rsidRDefault="00193D0E" w:rsidP="00193D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</w:p>
    <w:p w:rsidR="00193D0E" w:rsidRPr="00193D0E" w:rsidRDefault="00193D0E" w:rsidP="00193D0E">
      <w:pPr>
        <w:shd w:val="clear" w:color="auto" w:fill="FFFFFF"/>
        <w:spacing w:after="225" w:line="288" w:lineRule="atLeast"/>
        <w:ind w:left="900" w:hanging="36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 xml:space="preserve">7. Мониторинг </w:t>
      </w:r>
      <w:proofErr w:type="spellStart"/>
      <w:r w:rsidRPr="00193D0E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>сформированности</w:t>
      </w:r>
      <w:proofErr w:type="spellEnd"/>
      <w:r w:rsidRPr="00193D0E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 xml:space="preserve"> культуры здорового образа жизни </w:t>
      </w:r>
      <w:proofErr w:type="gramStart"/>
      <w:r w:rsidRPr="00193D0E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>обучающихся</w:t>
      </w:r>
      <w:proofErr w:type="gramEnd"/>
      <w:r w:rsidRPr="00193D0E">
        <w:rPr>
          <w:rFonts w:ascii="Times New Roman" w:eastAsia="Times New Roman" w:hAnsi="Times New Roman" w:cs="Times New Roman"/>
          <w:b/>
          <w:bCs/>
          <w:color w:val="383A3C"/>
          <w:sz w:val="27"/>
          <w:szCs w:val="27"/>
          <w:lang w:eastAsia="ru-RU"/>
        </w:rPr>
        <w:t>.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firstLine="54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Наличие аналитических данных о формировании ценности здорового и безопасного образа жизни обучающихся.</w:t>
      </w:r>
    </w:p>
    <w:p w:rsidR="00193D0E" w:rsidRPr="00193D0E" w:rsidRDefault="00193D0E" w:rsidP="00193D0E">
      <w:pPr>
        <w:shd w:val="clear" w:color="auto" w:fill="FFFFFF"/>
        <w:spacing w:after="225" w:line="288" w:lineRule="atLeast"/>
        <w:ind w:firstLine="540"/>
        <w:jc w:val="both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lang w:eastAsia="ru-RU"/>
        </w:rPr>
        <w:t>Отслеживание динамики показателей здоровья обучающихся, включение  этих сведений в ежегодный отчет ОУ.</w:t>
      </w:r>
    </w:p>
    <w:p w:rsidR="00193D0E" w:rsidRPr="00193D0E" w:rsidRDefault="00193D0E" w:rsidP="00193D0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383A3C"/>
          <w:sz w:val="27"/>
          <w:szCs w:val="27"/>
          <w:shd w:val="clear" w:color="auto" w:fill="FFFFFF"/>
          <w:lang w:eastAsia="ru-RU"/>
        </w:rPr>
      </w:pPr>
      <w:r w:rsidRPr="00193D0E">
        <w:rPr>
          <w:rFonts w:ascii="Times New Roman" w:eastAsia="Times New Roman" w:hAnsi="Times New Roman" w:cs="Times New Roman"/>
          <w:color w:val="383A3C"/>
          <w:sz w:val="27"/>
          <w:szCs w:val="27"/>
          <w:shd w:val="clear" w:color="auto" w:fill="FFFFFF"/>
          <w:lang w:eastAsia="ru-RU"/>
        </w:rPr>
        <w:t>Проведение социологических исследований на предмет удовлетворенности обучающихся, родителей комплексностью и системностью работы ОУ по сохранению и укреплению здоровья, а также на предмет наличия благоприятного мнения об образовательном учреждении.</w:t>
      </w:r>
    </w:p>
    <w:p w:rsidR="00A708FD" w:rsidRDefault="00A708FD"/>
    <w:sectPr w:rsidR="00A7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0E"/>
    <w:rsid w:val="00193D0E"/>
    <w:rsid w:val="00593FE0"/>
    <w:rsid w:val="007347EA"/>
    <w:rsid w:val="008B1614"/>
    <w:rsid w:val="00A708FD"/>
    <w:rsid w:val="00B8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2016-02-01T15:35:00Z</dcterms:created>
  <dcterms:modified xsi:type="dcterms:W3CDTF">2016-02-01T15:43:00Z</dcterms:modified>
</cp:coreProperties>
</file>